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57" w:rsidRDefault="00034857" w:rsidP="005D0FA5">
      <w:pPr>
        <w:rPr>
          <w:rFonts w:ascii="Sylfaen" w:hAnsi="Sylfaen" w:cs="Sylfaen"/>
          <w:b/>
          <w:sz w:val="32"/>
          <w:szCs w:val="28"/>
          <w:lang w:val="ka-GE"/>
        </w:rPr>
      </w:pPr>
      <w:bookmarkStart w:id="0" w:name="_GoBack"/>
      <w:bookmarkEnd w:id="0"/>
    </w:p>
    <w:p w:rsidR="002529ED" w:rsidRDefault="00CB336F" w:rsidP="002E4496">
      <w:pPr>
        <w:jc w:val="center"/>
        <w:rPr>
          <w:rFonts w:ascii="Sylfaen" w:hAnsi="Sylfaen"/>
          <w:b/>
          <w:sz w:val="32"/>
          <w:szCs w:val="28"/>
          <w:lang w:val="ka-GE"/>
        </w:rPr>
      </w:pPr>
      <w:r w:rsidRPr="008F3F96">
        <w:rPr>
          <w:rFonts w:ascii="Sylfaen" w:hAnsi="Sylfaen" w:cs="Sylfaen"/>
          <w:b/>
          <w:sz w:val="32"/>
          <w:szCs w:val="28"/>
        </w:rPr>
        <w:t>ახმეტის</w:t>
      </w:r>
      <w:r w:rsidRPr="008F3F96">
        <w:rPr>
          <w:b/>
          <w:sz w:val="32"/>
          <w:szCs w:val="28"/>
        </w:rPr>
        <w:t xml:space="preserve"> </w:t>
      </w:r>
      <w:r w:rsidRPr="008F3F96">
        <w:rPr>
          <w:rFonts w:ascii="Sylfaen" w:hAnsi="Sylfaen" w:cs="Sylfaen"/>
          <w:b/>
          <w:sz w:val="32"/>
          <w:szCs w:val="28"/>
        </w:rPr>
        <w:t>მუნიციპალიტეტის</w:t>
      </w:r>
      <w:r w:rsidRPr="008F3F96">
        <w:rPr>
          <w:b/>
          <w:sz w:val="32"/>
          <w:szCs w:val="28"/>
        </w:rPr>
        <w:t xml:space="preserve">  </w:t>
      </w:r>
      <w:r w:rsidR="002D605C" w:rsidRPr="008F3F96">
        <w:rPr>
          <w:rFonts w:ascii="Sylfaen" w:hAnsi="Sylfaen"/>
          <w:b/>
          <w:sz w:val="32"/>
          <w:szCs w:val="28"/>
          <w:lang w:val="ka-GE"/>
        </w:rPr>
        <w:t>202</w:t>
      </w:r>
      <w:r w:rsidR="00300404">
        <w:rPr>
          <w:rFonts w:ascii="Sylfaen" w:hAnsi="Sylfaen"/>
          <w:b/>
          <w:sz w:val="32"/>
          <w:szCs w:val="28"/>
        </w:rPr>
        <w:t>2</w:t>
      </w:r>
      <w:r w:rsidR="008F3F96">
        <w:rPr>
          <w:rFonts w:ascii="Sylfaen" w:hAnsi="Sylfaen"/>
          <w:b/>
          <w:sz w:val="32"/>
          <w:szCs w:val="28"/>
          <w:lang w:val="ka-GE"/>
        </w:rPr>
        <w:t xml:space="preserve"> </w:t>
      </w:r>
      <w:r w:rsidR="00D91017" w:rsidRPr="008F3F96">
        <w:rPr>
          <w:rFonts w:ascii="Sylfaen" w:hAnsi="Sylfaen"/>
          <w:b/>
          <w:sz w:val="32"/>
          <w:szCs w:val="28"/>
          <w:lang w:val="en-GB"/>
        </w:rPr>
        <w:t xml:space="preserve"> </w:t>
      </w:r>
      <w:r w:rsidRPr="008F3F96">
        <w:rPr>
          <w:rFonts w:ascii="Sylfaen" w:hAnsi="Sylfaen" w:cs="Sylfaen"/>
          <w:b/>
          <w:sz w:val="32"/>
          <w:szCs w:val="28"/>
        </w:rPr>
        <w:t>წლის</w:t>
      </w:r>
      <w:r w:rsidRPr="008F3F96">
        <w:rPr>
          <w:b/>
          <w:sz w:val="32"/>
          <w:szCs w:val="28"/>
        </w:rPr>
        <w:t xml:space="preserve"> </w:t>
      </w:r>
      <w:r w:rsidR="005D04B9" w:rsidRPr="008F3F96">
        <w:rPr>
          <w:rFonts w:ascii="Sylfaen" w:hAnsi="Sylfaen"/>
          <w:b/>
          <w:sz w:val="32"/>
          <w:szCs w:val="28"/>
          <w:lang w:val="ka-GE"/>
        </w:rPr>
        <w:t xml:space="preserve">ბიუჯეტის შესრულების </w:t>
      </w:r>
      <w:r w:rsidR="00DE2EB5">
        <w:rPr>
          <w:rFonts w:ascii="Sylfaen" w:hAnsi="Sylfaen"/>
          <w:b/>
          <w:sz w:val="32"/>
          <w:szCs w:val="28"/>
          <w:lang w:val="ka-GE"/>
        </w:rPr>
        <w:t xml:space="preserve"> კვარტალური მიმოხილვა</w:t>
      </w:r>
    </w:p>
    <w:p w:rsidR="00DE2EB5" w:rsidRPr="00DE2EB5" w:rsidRDefault="00DE2EB5" w:rsidP="002E4496">
      <w:pPr>
        <w:jc w:val="center"/>
        <w:rPr>
          <w:rFonts w:ascii="Sylfaen" w:hAnsi="Sylfaen"/>
          <w:b/>
          <w:sz w:val="32"/>
          <w:szCs w:val="28"/>
          <w:lang w:val="ka-GE"/>
        </w:rPr>
      </w:pPr>
      <w:r>
        <w:rPr>
          <w:rFonts w:ascii="Sylfaen" w:hAnsi="Sylfaen"/>
          <w:b/>
          <w:sz w:val="32"/>
          <w:szCs w:val="28"/>
          <w:lang w:val="ka-GE"/>
        </w:rPr>
        <w:t>(</w:t>
      </w:r>
      <w:r>
        <w:rPr>
          <w:rFonts w:ascii="Sylfaen" w:hAnsi="Sylfaen"/>
          <w:b/>
          <w:sz w:val="32"/>
          <w:szCs w:val="28"/>
        </w:rPr>
        <w:t>I</w:t>
      </w:r>
      <w:r w:rsidR="0075532E">
        <w:rPr>
          <w:rFonts w:ascii="Sylfaen" w:hAnsi="Sylfaen"/>
          <w:b/>
          <w:sz w:val="32"/>
          <w:szCs w:val="28"/>
          <w:lang w:val="en-GB"/>
        </w:rPr>
        <w:t>I</w:t>
      </w:r>
      <w:r>
        <w:rPr>
          <w:rFonts w:ascii="Sylfaen" w:hAnsi="Sylfaen"/>
          <w:b/>
          <w:sz w:val="32"/>
          <w:szCs w:val="28"/>
        </w:rPr>
        <w:t xml:space="preserve"> </w:t>
      </w:r>
      <w:r>
        <w:rPr>
          <w:rFonts w:ascii="Sylfaen" w:hAnsi="Sylfaen"/>
          <w:b/>
          <w:sz w:val="32"/>
          <w:szCs w:val="28"/>
          <w:lang w:val="ka-GE"/>
        </w:rPr>
        <w:t>კვარტალი)</w:t>
      </w:r>
    </w:p>
    <w:p w:rsidR="005D0FA5" w:rsidRDefault="005D0FA5" w:rsidP="00CB336F">
      <w:pPr>
        <w:jc w:val="center"/>
        <w:rPr>
          <w:rFonts w:ascii="Sylfaen" w:hAnsi="Sylfaen"/>
          <w:b/>
          <w:sz w:val="28"/>
          <w:szCs w:val="28"/>
          <w:u w:val="single"/>
          <w:lang w:val="ka-GE"/>
        </w:rPr>
      </w:pPr>
    </w:p>
    <w:p w:rsidR="002529ED" w:rsidRPr="000F3BF5" w:rsidRDefault="008F3F96" w:rsidP="00D97E1E">
      <w:pPr>
        <w:jc w:val="center"/>
        <w:rPr>
          <w:rFonts w:ascii="Sylfaen" w:hAnsi="Sylfaen"/>
          <w:b/>
          <w:color w:val="002060"/>
          <w:sz w:val="28"/>
          <w:szCs w:val="28"/>
          <w:lang w:val="ka-GE"/>
        </w:rPr>
      </w:pPr>
      <w:r w:rsidRPr="000F3BF5">
        <w:rPr>
          <w:rFonts w:ascii="Sylfaen" w:hAnsi="Sylfaen"/>
          <w:b/>
          <w:color w:val="002060"/>
          <w:sz w:val="28"/>
          <w:szCs w:val="28"/>
          <w:lang w:val="ka-GE"/>
        </w:rPr>
        <w:t>შესავალი</w:t>
      </w:r>
    </w:p>
    <w:p w:rsidR="00197ED8" w:rsidRDefault="00704A91" w:rsidP="00DE2EB5">
      <w:pPr>
        <w:jc w:val="both"/>
        <w:rPr>
          <w:rFonts w:ascii="Sylfaen" w:hAnsi="Sylfaen"/>
          <w:sz w:val="24"/>
          <w:szCs w:val="28"/>
          <w:lang w:val="ka-GE"/>
        </w:rPr>
      </w:pPr>
      <w:r>
        <w:rPr>
          <w:rFonts w:ascii="Sylfaen" w:hAnsi="Sylfaen"/>
          <w:sz w:val="24"/>
          <w:szCs w:val="28"/>
          <w:lang w:val="ka-GE"/>
        </w:rPr>
        <w:t xml:space="preserve">     </w:t>
      </w:r>
      <w:r w:rsidR="00197ED8" w:rsidRPr="00197ED8">
        <w:rPr>
          <w:rFonts w:ascii="Sylfaen" w:hAnsi="Sylfaen"/>
          <w:sz w:val="24"/>
          <w:szCs w:val="28"/>
          <w:lang w:val="ka-GE"/>
        </w:rPr>
        <w:t xml:space="preserve">საქართველოს საბიუჯეტო კოდექსის </w:t>
      </w:r>
      <w:r w:rsidR="00DE2EB5">
        <w:rPr>
          <w:rFonts w:ascii="Sylfaen" w:hAnsi="Sylfaen"/>
          <w:sz w:val="24"/>
          <w:szCs w:val="28"/>
          <w:lang w:val="ka-GE"/>
        </w:rPr>
        <w:t xml:space="preserve"> 85-ე მუხლის </w:t>
      </w:r>
      <w:r w:rsidR="00197ED8" w:rsidRPr="00197ED8">
        <w:rPr>
          <w:rFonts w:ascii="Sylfaen" w:hAnsi="Sylfaen"/>
          <w:sz w:val="24"/>
          <w:szCs w:val="28"/>
          <w:lang w:val="ka-GE"/>
        </w:rPr>
        <w:t>თანახმად,</w:t>
      </w:r>
      <w:r w:rsidR="00DE2EB5">
        <w:rPr>
          <w:rFonts w:ascii="Sylfaen" w:hAnsi="Sylfaen"/>
          <w:sz w:val="24"/>
          <w:szCs w:val="28"/>
          <w:lang w:val="ka-GE"/>
        </w:rPr>
        <w:t xml:space="preserve"> ყოველი კვარტლის დასრულებიდან 1 თვის ვადაში</w:t>
      </w:r>
      <w:r w:rsidR="00197ED8" w:rsidRPr="00197ED8">
        <w:rPr>
          <w:rFonts w:ascii="Sylfaen" w:hAnsi="Sylfaen"/>
          <w:sz w:val="24"/>
          <w:szCs w:val="28"/>
          <w:lang w:val="ka-GE"/>
        </w:rPr>
        <w:t xml:space="preserve"> ადგილობრივი თვითმმართველ</w:t>
      </w:r>
      <w:r w:rsidR="00DE2EB5">
        <w:rPr>
          <w:rFonts w:ascii="Sylfaen" w:hAnsi="Sylfaen"/>
          <w:sz w:val="24"/>
          <w:szCs w:val="28"/>
          <w:lang w:val="ka-GE"/>
        </w:rPr>
        <w:t xml:space="preserve">ობის აღმასრულებელი ორგანო შესაბამის წარმომადგენლობით ორგანოს წარუდგენს ბიუჯეტის შესრულების კვარტალურ მიმოხილვას ნაზარდი ჯამით, რომელიც მოიცავს შემოსულობების, გადასახდელების (მათ შორის სარეზერვო ფონდიდან გამოყოფილი სახსრების), ნაშთის ცვლილებისა და მთლიანი სალდოს ფაქტობრივი მოცულობების შედარებას შესაბამისი პერიოდის გეგმურ მაჩვენებელთან. </w:t>
      </w:r>
    </w:p>
    <w:p w:rsidR="007E06D8" w:rsidRDefault="007E06D8" w:rsidP="00197ED8">
      <w:pPr>
        <w:jc w:val="both"/>
        <w:rPr>
          <w:rFonts w:ascii="Sylfaen" w:hAnsi="Sylfaen"/>
          <w:sz w:val="24"/>
          <w:szCs w:val="28"/>
          <w:lang w:val="ka-GE"/>
        </w:rPr>
      </w:pPr>
    </w:p>
    <w:p w:rsidR="003A2B88" w:rsidRDefault="007E06D8" w:rsidP="007E06D8">
      <w:pPr>
        <w:jc w:val="center"/>
        <w:rPr>
          <w:rFonts w:ascii="Sylfaen" w:hAnsi="Sylfaen"/>
          <w:b/>
          <w:color w:val="002060"/>
          <w:sz w:val="28"/>
          <w:szCs w:val="28"/>
          <w:lang w:val="ka-GE"/>
        </w:rPr>
      </w:pPr>
      <w:r w:rsidRPr="003A2B88">
        <w:rPr>
          <w:rFonts w:ascii="Sylfaen" w:hAnsi="Sylfaen"/>
          <w:b/>
          <w:color w:val="002060"/>
          <w:sz w:val="28"/>
          <w:szCs w:val="28"/>
          <w:lang w:val="ka-GE"/>
        </w:rPr>
        <w:t xml:space="preserve">ახმეტის მუნიციპალიტეტის </w:t>
      </w:r>
    </w:p>
    <w:p w:rsidR="007E06D8" w:rsidRPr="003A2B88" w:rsidRDefault="007E06D8" w:rsidP="007E06D8">
      <w:pPr>
        <w:jc w:val="center"/>
        <w:rPr>
          <w:rFonts w:ascii="Sylfaen" w:hAnsi="Sylfaen"/>
          <w:b/>
          <w:color w:val="002060"/>
          <w:sz w:val="28"/>
          <w:szCs w:val="28"/>
          <w:lang w:val="ka-GE"/>
        </w:rPr>
      </w:pPr>
      <w:r w:rsidRPr="003A2B88">
        <w:rPr>
          <w:rFonts w:ascii="Sylfaen" w:hAnsi="Sylfaen"/>
          <w:b/>
          <w:color w:val="002060"/>
          <w:sz w:val="28"/>
          <w:szCs w:val="28"/>
          <w:lang w:val="ka-GE"/>
        </w:rPr>
        <w:t>20</w:t>
      </w:r>
      <w:r w:rsidR="00D65597" w:rsidRPr="003A2B88">
        <w:rPr>
          <w:rFonts w:ascii="Sylfaen" w:hAnsi="Sylfaen"/>
          <w:b/>
          <w:color w:val="002060"/>
          <w:sz w:val="28"/>
          <w:szCs w:val="28"/>
          <w:lang w:val="ka-GE"/>
        </w:rPr>
        <w:t>2</w:t>
      </w:r>
      <w:r w:rsidR="00300404">
        <w:rPr>
          <w:rFonts w:ascii="Sylfaen" w:hAnsi="Sylfaen"/>
          <w:b/>
          <w:color w:val="002060"/>
          <w:sz w:val="28"/>
          <w:szCs w:val="28"/>
        </w:rPr>
        <w:t>2</w:t>
      </w:r>
      <w:r w:rsidRPr="003A2B88">
        <w:rPr>
          <w:rFonts w:ascii="Sylfaen" w:hAnsi="Sylfaen"/>
          <w:b/>
          <w:color w:val="002060"/>
          <w:sz w:val="28"/>
          <w:szCs w:val="28"/>
          <w:lang w:val="ka-GE"/>
        </w:rPr>
        <w:t xml:space="preserve"> წლის ბიუჯეტის შესრულების მაჩვენებლები</w:t>
      </w:r>
    </w:p>
    <w:p w:rsidR="00DE2EB5" w:rsidRPr="00DE2EB5" w:rsidRDefault="00DE2EB5" w:rsidP="00DE2EB5">
      <w:pPr>
        <w:jc w:val="center"/>
        <w:rPr>
          <w:rFonts w:ascii="Sylfaen" w:hAnsi="Sylfaen"/>
          <w:b/>
          <w:sz w:val="32"/>
          <w:szCs w:val="28"/>
          <w:lang w:val="ka-GE"/>
        </w:rPr>
      </w:pPr>
      <w:r>
        <w:rPr>
          <w:rFonts w:ascii="Sylfaen" w:hAnsi="Sylfaen"/>
          <w:b/>
          <w:sz w:val="32"/>
          <w:szCs w:val="28"/>
          <w:lang w:val="ka-GE"/>
        </w:rPr>
        <w:t>(</w:t>
      </w:r>
      <w:r>
        <w:rPr>
          <w:rFonts w:ascii="Sylfaen" w:hAnsi="Sylfaen"/>
          <w:b/>
          <w:sz w:val="32"/>
          <w:szCs w:val="28"/>
        </w:rPr>
        <w:t>I</w:t>
      </w:r>
      <w:r w:rsidR="009A6091">
        <w:rPr>
          <w:rFonts w:ascii="Sylfaen" w:hAnsi="Sylfaen"/>
          <w:b/>
          <w:sz w:val="32"/>
          <w:szCs w:val="28"/>
        </w:rPr>
        <w:t>I</w:t>
      </w:r>
      <w:r>
        <w:rPr>
          <w:rFonts w:ascii="Sylfaen" w:hAnsi="Sylfaen"/>
          <w:b/>
          <w:sz w:val="32"/>
          <w:szCs w:val="28"/>
        </w:rPr>
        <w:t xml:space="preserve"> </w:t>
      </w:r>
      <w:r>
        <w:rPr>
          <w:rFonts w:ascii="Sylfaen" w:hAnsi="Sylfaen"/>
          <w:b/>
          <w:sz w:val="32"/>
          <w:szCs w:val="28"/>
          <w:lang w:val="ka-GE"/>
        </w:rPr>
        <w:t>კვარტალი)</w:t>
      </w:r>
    </w:p>
    <w:p w:rsidR="00956BD8" w:rsidRDefault="00956BD8" w:rsidP="007E06D8">
      <w:pPr>
        <w:jc w:val="center"/>
        <w:rPr>
          <w:rFonts w:ascii="Sylfaen" w:hAnsi="Sylfaen"/>
          <w:b/>
          <w:sz w:val="24"/>
          <w:szCs w:val="28"/>
          <w:lang w:val="ka-GE"/>
        </w:rPr>
      </w:pPr>
    </w:p>
    <w:p w:rsidR="00C520FF" w:rsidRPr="00C465D2" w:rsidRDefault="00326E57" w:rsidP="00956BD8">
      <w:pPr>
        <w:rPr>
          <w:rFonts w:ascii="Sylfaen" w:hAnsi="Sylfaen"/>
          <w:b/>
          <w:sz w:val="24"/>
          <w:szCs w:val="28"/>
          <w:lang w:val="ka-GE"/>
        </w:rPr>
      </w:pPr>
      <w:r w:rsidRPr="00326E57">
        <w:rPr>
          <w:rFonts w:ascii="Sylfaen" w:hAnsi="Sylfaen"/>
          <w:b/>
          <w:lang w:val="ka-GE"/>
        </w:rPr>
        <w:t>ბ</w:t>
      </w:r>
      <w:r w:rsidR="00C465D2" w:rsidRPr="00326E57">
        <w:rPr>
          <w:rFonts w:ascii="Sylfaen" w:hAnsi="Sylfaen"/>
          <w:b/>
          <w:lang w:val="ka-GE"/>
        </w:rPr>
        <w:t>იუჯეტის ბალანსი  საბიუჯეტო კლასიფიკაციის  მიხედვით</w:t>
      </w:r>
    </w:p>
    <w:tbl>
      <w:tblPr>
        <w:tblW w:w="5000" w:type="pct"/>
        <w:jc w:val="center"/>
        <w:tblLook w:val="04A0" w:firstRow="1" w:lastRow="0" w:firstColumn="1" w:lastColumn="0" w:noHBand="0" w:noVBand="1"/>
      </w:tblPr>
      <w:tblGrid>
        <w:gridCol w:w="2420"/>
        <w:gridCol w:w="1238"/>
        <w:gridCol w:w="1238"/>
        <w:gridCol w:w="1238"/>
        <w:gridCol w:w="930"/>
        <w:gridCol w:w="1282"/>
        <w:gridCol w:w="1282"/>
        <w:gridCol w:w="1162"/>
      </w:tblGrid>
      <w:tr w:rsidR="00F10319" w:rsidRPr="00F10319" w:rsidTr="00672D91">
        <w:trPr>
          <w:trHeight w:val="1500"/>
          <w:jc w:val="center"/>
        </w:trPr>
        <w:tc>
          <w:tcPr>
            <w:tcW w:w="11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319" w:rsidRPr="00F10319" w:rsidRDefault="00F10319" w:rsidP="00F10319">
            <w:pPr>
              <w:spacing w:after="0" w:line="240" w:lineRule="auto"/>
              <w:jc w:val="center"/>
              <w:rPr>
                <w:rFonts w:ascii="Arial CYR" w:eastAsia="Times New Roman" w:hAnsi="Arial CYR" w:cs="Arial CYR"/>
                <w:b/>
                <w:bCs/>
                <w:color w:val="16365C"/>
                <w:sz w:val="20"/>
                <w:szCs w:val="20"/>
              </w:rPr>
            </w:pPr>
            <w:r w:rsidRPr="00F10319">
              <w:rPr>
                <w:rFonts w:ascii="Sylfaen" w:eastAsia="Times New Roman" w:hAnsi="Sylfaen" w:cs="Sylfaen"/>
                <w:b/>
                <w:bCs/>
                <w:color w:val="16365C"/>
                <w:sz w:val="20"/>
                <w:szCs w:val="20"/>
              </w:rPr>
              <w:t>დასახელება</w:t>
            </w:r>
            <w:r w:rsidRPr="00F10319">
              <w:rPr>
                <w:rFonts w:ascii="Arial CYR" w:eastAsia="Times New Roman" w:hAnsi="Arial CYR" w:cs="Arial CYR"/>
                <w:b/>
                <w:bCs/>
                <w:color w:val="16365C"/>
                <w:sz w:val="20"/>
                <w:szCs w:val="20"/>
              </w:rPr>
              <w:t xml:space="preserve"> </w:t>
            </w:r>
          </w:p>
        </w:tc>
        <w:tc>
          <w:tcPr>
            <w:tcW w:w="165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10319" w:rsidRPr="00F10319" w:rsidRDefault="00F10319" w:rsidP="00F10319">
            <w:pPr>
              <w:spacing w:after="0" w:line="240" w:lineRule="auto"/>
              <w:jc w:val="center"/>
              <w:rPr>
                <w:rFonts w:ascii="Arial CYR" w:eastAsia="Times New Roman" w:hAnsi="Arial CYR" w:cs="Arial CYR"/>
                <w:b/>
                <w:bCs/>
                <w:color w:val="16365C"/>
                <w:sz w:val="20"/>
                <w:szCs w:val="20"/>
              </w:rPr>
            </w:pPr>
            <w:r w:rsidRPr="00F10319">
              <w:rPr>
                <w:rFonts w:ascii="Arial CYR" w:eastAsia="Times New Roman" w:hAnsi="Arial CYR" w:cs="Arial CYR"/>
                <w:b/>
                <w:bCs/>
                <w:color w:val="16365C"/>
                <w:sz w:val="20"/>
                <w:szCs w:val="20"/>
              </w:rPr>
              <w:t xml:space="preserve"> 2022 </w:t>
            </w:r>
            <w:r w:rsidRPr="00F10319">
              <w:rPr>
                <w:rFonts w:ascii="Sylfaen" w:eastAsia="Times New Roman" w:hAnsi="Sylfaen" w:cs="Sylfaen"/>
                <w:b/>
                <w:bCs/>
                <w:color w:val="16365C"/>
                <w:sz w:val="20"/>
                <w:szCs w:val="20"/>
              </w:rPr>
              <w:t>წლის</w:t>
            </w:r>
            <w:r w:rsidRPr="00F10319">
              <w:rPr>
                <w:rFonts w:ascii="Arial CYR" w:eastAsia="Times New Roman" w:hAnsi="Arial CYR" w:cs="Arial CYR"/>
                <w:b/>
                <w:bCs/>
                <w:color w:val="16365C"/>
                <w:sz w:val="20"/>
                <w:szCs w:val="20"/>
              </w:rPr>
              <w:t xml:space="preserve"> 6 </w:t>
            </w:r>
            <w:r w:rsidRPr="00F10319">
              <w:rPr>
                <w:rFonts w:ascii="Sylfaen" w:eastAsia="Times New Roman" w:hAnsi="Sylfaen" w:cs="Sylfaen"/>
                <w:b/>
                <w:bCs/>
                <w:color w:val="16365C"/>
                <w:sz w:val="20"/>
                <w:szCs w:val="20"/>
              </w:rPr>
              <w:t>თვის</w:t>
            </w: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გეგმა</w:t>
            </w:r>
            <w:r w:rsidRPr="00F10319">
              <w:rPr>
                <w:rFonts w:ascii="Arial CYR" w:eastAsia="Times New Roman" w:hAnsi="Arial CYR" w:cs="Arial CYR"/>
                <w:b/>
                <w:bCs/>
                <w:color w:val="16365C"/>
                <w:sz w:val="20"/>
                <w:szCs w:val="20"/>
              </w:rPr>
              <w:t xml:space="preserve"> </w:t>
            </w:r>
          </w:p>
        </w:tc>
        <w:tc>
          <w:tcPr>
            <w:tcW w:w="154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10319" w:rsidRPr="00F10319" w:rsidRDefault="00F10319" w:rsidP="00F10319">
            <w:pPr>
              <w:spacing w:after="0" w:line="240" w:lineRule="auto"/>
              <w:jc w:val="center"/>
              <w:rPr>
                <w:rFonts w:ascii="Arial CYR" w:eastAsia="Times New Roman" w:hAnsi="Arial CYR" w:cs="Arial CYR"/>
                <w:b/>
                <w:bCs/>
                <w:color w:val="16365C"/>
                <w:sz w:val="20"/>
                <w:szCs w:val="20"/>
              </w:rPr>
            </w:pPr>
            <w:r w:rsidRPr="00F10319">
              <w:rPr>
                <w:rFonts w:ascii="Arial CYR" w:eastAsia="Times New Roman" w:hAnsi="Arial CYR" w:cs="Arial CYR"/>
                <w:b/>
                <w:bCs/>
                <w:color w:val="16365C"/>
                <w:sz w:val="20"/>
                <w:szCs w:val="20"/>
              </w:rPr>
              <w:t xml:space="preserve"> 2022 </w:t>
            </w:r>
            <w:r w:rsidRPr="00F10319">
              <w:rPr>
                <w:rFonts w:ascii="Sylfaen" w:eastAsia="Times New Roman" w:hAnsi="Sylfaen" w:cs="Sylfaen"/>
                <w:b/>
                <w:bCs/>
                <w:color w:val="16365C"/>
                <w:sz w:val="20"/>
                <w:szCs w:val="20"/>
              </w:rPr>
              <w:t>წლის</w:t>
            </w:r>
            <w:r w:rsidRPr="00F10319">
              <w:rPr>
                <w:rFonts w:ascii="Arial CYR" w:eastAsia="Times New Roman" w:hAnsi="Arial CYR" w:cs="Arial CYR"/>
                <w:b/>
                <w:bCs/>
                <w:color w:val="16365C"/>
                <w:sz w:val="20"/>
                <w:szCs w:val="20"/>
              </w:rPr>
              <w:t xml:space="preserve"> 6 </w:t>
            </w:r>
            <w:r w:rsidRPr="00F10319">
              <w:rPr>
                <w:rFonts w:ascii="Sylfaen" w:eastAsia="Times New Roman" w:hAnsi="Sylfaen" w:cs="Sylfaen"/>
                <w:b/>
                <w:bCs/>
                <w:color w:val="16365C"/>
                <w:sz w:val="20"/>
                <w:szCs w:val="20"/>
              </w:rPr>
              <w:t>თვის</w:t>
            </w: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ფაქტი</w:t>
            </w:r>
            <w:r w:rsidRPr="00F10319">
              <w:rPr>
                <w:rFonts w:ascii="Arial CYR" w:eastAsia="Times New Roman" w:hAnsi="Arial CYR" w:cs="Arial CYR"/>
                <w:b/>
                <w:bCs/>
                <w:color w:val="16365C"/>
                <w:sz w:val="20"/>
                <w:szCs w:val="20"/>
              </w:rPr>
              <w:t xml:space="preserve"> </w:t>
            </w:r>
          </w:p>
        </w:tc>
        <w:tc>
          <w:tcPr>
            <w:tcW w:w="6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19" w:rsidRPr="00F10319" w:rsidRDefault="009D77E7" w:rsidP="009D77E7">
            <w:pPr>
              <w:spacing w:after="0" w:line="240" w:lineRule="auto"/>
              <w:jc w:val="center"/>
              <w:rPr>
                <w:rFonts w:ascii="Calibri" w:eastAsia="Times New Roman" w:hAnsi="Calibri" w:cs="Calibri"/>
                <w:b/>
                <w:bCs/>
                <w:color w:val="244062"/>
                <w:sz w:val="20"/>
                <w:szCs w:val="20"/>
              </w:rPr>
            </w:pPr>
            <w:r>
              <w:rPr>
                <w:rFonts w:ascii="Sylfaen" w:eastAsia="Times New Roman" w:hAnsi="Sylfaen" w:cs="Sylfaen"/>
                <w:b/>
                <w:bCs/>
                <w:color w:val="244062"/>
                <w:sz w:val="20"/>
                <w:szCs w:val="20"/>
                <w:lang w:val="ka-GE"/>
              </w:rPr>
              <w:t>მეორე</w:t>
            </w:r>
            <w:r w:rsidR="00F10319" w:rsidRPr="00F10319">
              <w:rPr>
                <w:rFonts w:ascii="Calibri" w:eastAsia="Times New Roman" w:hAnsi="Calibri" w:cs="Calibri"/>
                <w:b/>
                <w:bCs/>
                <w:color w:val="244062"/>
                <w:sz w:val="20"/>
                <w:szCs w:val="20"/>
              </w:rPr>
              <w:t xml:space="preserve"> </w:t>
            </w:r>
            <w:r w:rsidR="00F10319" w:rsidRPr="00F10319">
              <w:rPr>
                <w:rFonts w:ascii="Sylfaen" w:eastAsia="Times New Roman" w:hAnsi="Sylfaen" w:cs="Sylfaen"/>
                <w:b/>
                <w:bCs/>
                <w:color w:val="244062"/>
                <w:sz w:val="20"/>
                <w:szCs w:val="20"/>
              </w:rPr>
              <w:t>კვარტალის</w:t>
            </w:r>
            <w:r w:rsidR="00F10319" w:rsidRPr="00F10319">
              <w:rPr>
                <w:rFonts w:ascii="Calibri" w:eastAsia="Times New Roman" w:hAnsi="Calibri" w:cs="Calibri"/>
                <w:b/>
                <w:bCs/>
                <w:color w:val="244062"/>
                <w:sz w:val="20"/>
                <w:szCs w:val="20"/>
              </w:rPr>
              <w:t xml:space="preserve"> %-</w:t>
            </w:r>
            <w:r w:rsidR="00F10319" w:rsidRPr="00F10319">
              <w:rPr>
                <w:rFonts w:ascii="Sylfaen" w:eastAsia="Times New Roman" w:hAnsi="Sylfaen" w:cs="Sylfaen"/>
                <w:b/>
                <w:bCs/>
                <w:color w:val="244062"/>
                <w:sz w:val="20"/>
                <w:szCs w:val="20"/>
              </w:rPr>
              <w:t>ული</w:t>
            </w:r>
            <w:r w:rsidR="00F10319" w:rsidRPr="00F10319">
              <w:rPr>
                <w:rFonts w:ascii="Calibri" w:eastAsia="Times New Roman" w:hAnsi="Calibri" w:cs="Calibri"/>
                <w:b/>
                <w:bCs/>
                <w:color w:val="244062"/>
                <w:sz w:val="20"/>
                <w:szCs w:val="20"/>
              </w:rPr>
              <w:t xml:space="preserve"> </w:t>
            </w:r>
            <w:r w:rsidR="00F10319" w:rsidRPr="00F10319">
              <w:rPr>
                <w:rFonts w:ascii="Sylfaen" w:eastAsia="Times New Roman" w:hAnsi="Sylfaen" w:cs="Sylfaen"/>
                <w:b/>
                <w:bCs/>
                <w:color w:val="244062"/>
                <w:sz w:val="20"/>
                <w:szCs w:val="20"/>
              </w:rPr>
              <w:t>შესრულება</w:t>
            </w:r>
            <w:r w:rsidR="00F10319" w:rsidRPr="00F10319">
              <w:rPr>
                <w:rFonts w:ascii="Calibri" w:eastAsia="Times New Roman" w:hAnsi="Calibri" w:cs="Calibri"/>
                <w:b/>
                <w:bCs/>
                <w:color w:val="244062"/>
                <w:sz w:val="20"/>
                <w:szCs w:val="20"/>
              </w:rPr>
              <w:t xml:space="preserve"> </w:t>
            </w:r>
            <w:r>
              <w:rPr>
                <w:rFonts w:ascii="Sylfaen" w:eastAsia="Times New Roman" w:hAnsi="Sylfaen" w:cs="Sylfaen"/>
                <w:b/>
                <w:bCs/>
                <w:color w:val="244062"/>
                <w:sz w:val="20"/>
                <w:szCs w:val="20"/>
                <w:lang w:val="ka-GE"/>
              </w:rPr>
              <w:t>მეორე</w:t>
            </w:r>
            <w:r w:rsidR="00F10319" w:rsidRPr="00F10319">
              <w:rPr>
                <w:rFonts w:ascii="Calibri" w:eastAsia="Times New Roman" w:hAnsi="Calibri" w:cs="Calibri"/>
                <w:b/>
                <w:bCs/>
                <w:color w:val="244062"/>
                <w:sz w:val="20"/>
                <w:szCs w:val="20"/>
              </w:rPr>
              <w:t xml:space="preserve"> </w:t>
            </w:r>
            <w:r w:rsidR="00F10319" w:rsidRPr="00F10319">
              <w:rPr>
                <w:rFonts w:ascii="Sylfaen" w:eastAsia="Times New Roman" w:hAnsi="Sylfaen" w:cs="Sylfaen"/>
                <w:b/>
                <w:bCs/>
                <w:color w:val="244062"/>
                <w:sz w:val="20"/>
                <w:szCs w:val="20"/>
              </w:rPr>
              <w:t>კვარტალის</w:t>
            </w:r>
            <w:r w:rsidR="00F10319" w:rsidRPr="00F10319">
              <w:rPr>
                <w:rFonts w:ascii="Calibri" w:eastAsia="Times New Roman" w:hAnsi="Calibri" w:cs="Calibri"/>
                <w:b/>
                <w:bCs/>
                <w:color w:val="244062"/>
                <w:sz w:val="20"/>
                <w:szCs w:val="20"/>
              </w:rPr>
              <w:t xml:space="preserve"> </w:t>
            </w:r>
            <w:r w:rsidR="00F10319" w:rsidRPr="00F10319">
              <w:rPr>
                <w:rFonts w:ascii="Sylfaen" w:eastAsia="Times New Roman" w:hAnsi="Sylfaen" w:cs="Sylfaen"/>
                <w:b/>
                <w:bCs/>
                <w:color w:val="244062"/>
                <w:sz w:val="20"/>
                <w:szCs w:val="20"/>
              </w:rPr>
              <w:t>გეგმასთან</w:t>
            </w:r>
            <w:r w:rsidR="00F10319" w:rsidRPr="00F10319">
              <w:rPr>
                <w:rFonts w:ascii="Calibri" w:eastAsia="Times New Roman" w:hAnsi="Calibri" w:cs="Calibri"/>
                <w:b/>
                <w:bCs/>
                <w:color w:val="244062"/>
                <w:sz w:val="20"/>
                <w:szCs w:val="20"/>
              </w:rPr>
              <w:t xml:space="preserve"> </w:t>
            </w:r>
            <w:r w:rsidR="00F10319" w:rsidRPr="00F10319">
              <w:rPr>
                <w:rFonts w:ascii="Sylfaen" w:eastAsia="Times New Roman" w:hAnsi="Sylfaen" w:cs="Sylfaen"/>
                <w:b/>
                <w:bCs/>
                <w:color w:val="244062"/>
                <w:sz w:val="20"/>
                <w:szCs w:val="20"/>
              </w:rPr>
              <w:t>მიმართებაში</w:t>
            </w:r>
          </w:p>
        </w:tc>
      </w:tr>
      <w:tr w:rsidR="00F10319" w:rsidRPr="00F10319" w:rsidTr="00672D91">
        <w:trPr>
          <w:trHeight w:val="300"/>
          <w:jc w:val="center"/>
        </w:trPr>
        <w:tc>
          <w:tcPr>
            <w:tcW w:w="1166" w:type="pct"/>
            <w:vMerge/>
            <w:tcBorders>
              <w:top w:val="single" w:sz="4" w:space="0" w:color="auto"/>
              <w:left w:val="single" w:sz="4" w:space="0" w:color="auto"/>
              <w:bottom w:val="single" w:sz="4" w:space="0" w:color="auto"/>
              <w:right w:val="single" w:sz="4" w:space="0" w:color="auto"/>
            </w:tcBorders>
            <w:vAlign w:val="center"/>
            <w:hideMark/>
          </w:tcPr>
          <w:p w:rsidR="00F10319" w:rsidRPr="00F10319" w:rsidRDefault="00F10319" w:rsidP="00F10319">
            <w:pPr>
              <w:spacing w:after="0" w:line="240" w:lineRule="auto"/>
              <w:rPr>
                <w:rFonts w:ascii="Arial CYR" w:eastAsia="Times New Roman" w:hAnsi="Arial CYR" w:cs="Arial CYR"/>
                <w:b/>
                <w:bCs/>
                <w:color w:val="16365C"/>
                <w:sz w:val="20"/>
                <w:szCs w:val="20"/>
              </w:rPr>
            </w:pP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F10319" w:rsidRPr="00F10319" w:rsidRDefault="00F10319" w:rsidP="00F10319">
            <w:pPr>
              <w:spacing w:after="0" w:line="240" w:lineRule="auto"/>
              <w:jc w:val="center"/>
              <w:rPr>
                <w:rFonts w:ascii="Arial CYR" w:eastAsia="Times New Roman" w:hAnsi="Arial CYR" w:cs="Arial CYR"/>
                <w:b/>
                <w:bCs/>
                <w:color w:val="16365C"/>
                <w:sz w:val="20"/>
                <w:szCs w:val="20"/>
              </w:rPr>
            </w:pP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სულ</w:t>
            </w:r>
            <w:r w:rsidRPr="00F10319">
              <w:rPr>
                <w:rFonts w:ascii="Arial CYR" w:eastAsia="Times New Roman" w:hAnsi="Arial CYR" w:cs="Arial CYR"/>
                <w:b/>
                <w:bCs/>
                <w:color w:val="16365C"/>
                <w:sz w:val="20"/>
                <w:szCs w:val="20"/>
              </w:rPr>
              <w:t xml:space="preserve"> </w:t>
            </w:r>
          </w:p>
        </w:tc>
        <w:tc>
          <w:tcPr>
            <w:tcW w:w="110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10319" w:rsidRPr="00F10319" w:rsidRDefault="00F10319" w:rsidP="00F10319">
            <w:pPr>
              <w:spacing w:after="0" w:line="240" w:lineRule="auto"/>
              <w:jc w:val="center"/>
              <w:rPr>
                <w:rFonts w:ascii="Arial CYR" w:eastAsia="Times New Roman" w:hAnsi="Arial CYR" w:cs="Arial CYR"/>
                <w:b/>
                <w:bCs/>
                <w:color w:val="16365C"/>
                <w:sz w:val="20"/>
                <w:szCs w:val="20"/>
              </w:rPr>
            </w:pP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მათ</w:t>
            </w: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შორის</w:t>
            </w:r>
            <w:r w:rsidRPr="00F10319">
              <w:rPr>
                <w:rFonts w:ascii="Arial CYR" w:eastAsia="Times New Roman" w:hAnsi="Arial CYR" w:cs="Arial CYR"/>
                <w:b/>
                <w:bCs/>
                <w:color w:val="16365C"/>
                <w:sz w:val="20"/>
                <w:szCs w:val="20"/>
              </w:rPr>
              <w:t xml:space="preserve"> </w:t>
            </w:r>
          </w:p>
        </w:tc>
        <w:tc>
          <w:tcPr>
            <w:tcW w:w="407" w:type="pct"/>
            <w:vMerge w:val="restart"/>
            <w:tcBorders>
              <w:top w:val="nil"/>
              <w:left w:val="single" w:sz="4" w:space="0" w:color="auto"/>
              <w:bottom w:val="single" w:sz="4" w:space="0" w:color="000000"/>
              <w:right w:val="single" w:sz="4" w:space="0" w:color="auto"/>
            </w:tcBorders>
            <w:shd w:val="clear" w:color="auto" w:fill="auto"/>
            <w:vAlign w:val="center"/>
            <w:hideMark/>
          </w:tcPr>
          <w:p w:rsidR="00F10319" w:rsidRPr="00F10319" w:rsidRDefault="00F10319" w:rsidP="00F10319">
            <w:pPr>
              <w:spacing w:after="0" w:line="240" w:lineRule="auto"/>
              <w:jc w:val="center"/>
              <w:rPr>
                <w:rFonts w:ascii="Arial CYR" w:eastAsia="Times New Roman" w:hAnsi="Arial CYR" w:cs="Arial CYR"/>
                <w:b/>
                <w:bCs/>
                <w:color w:val="16365C"/>
                <w:sz w:val="20"/>
                <w:szCs w:val="20"/>
              </w:rPr>
            </w:pP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სულ</w:t>
            </w:r>
            <w:r w:rsidRPr="00F10319">
              <w:rPr>
                <w:rFonts w:ascii="Arial CYR" w:eastAsia="Times New Roman" w:hAnsi="Arial CYR" w:cs="Arial CYR"/>
                <w:b/>
                <w:bCs/>
                <w:color w:val="16365C"/>
                <w:sz w:val="20"/>
                <w:szCs w:val="20"/>
              </w:rPr>
              <w:t xml:space="preserve"> </w:t>
            </w:r>
          </w:p>
        </w:tc>
        <w:tc>
          <w:tcPr>
            <w:tcW w:w="113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10319" w:rsidRPr="00F10319" w:rsidRDefault="00F10319" w:rsidP="00F10319">
            <w:pPr>
              <w:spacing w:after="0" w:line="240" w:lineRule="auto"/>
              <w:jc w:val="center"/>
              <w:rPr>
                <w:rFonts w:ascii="Arial CYR" w:eastAsia="Times New Roman" w:hAnsi="Arial CYR" w:cs="Arial CYR"/>
                <w:b/>
                <w:bCs/>
                <w:color w:val="16365C"/>
                <w:sz w:val="20"/>
                <w:szCs w:val="20"/>
              </w:rPr>
            </w:pP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მათ</w:t>
            </w: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შორის</w:t>
            </w:r>
            <w:r w:rsidRPr="00F10319">
              <w:rPr>
                <w:rFonts w:ascii="Arial CYR" w:eastAsia="Times New Roman" w:hAnsi="Arial CYR" w:cs="Arial CYR"/>
                <w:b/>
                <w:bCs/>
                <w:color w:val="16365C"/>
                <w:sz w:val="20"/>
                <w:szCs w:val="20"/>
              </w:rPr>
              <w:t xml:space="preserve"> </w:t>
            </w: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F10319" w:rsidRPr="00F10319" w:rsidRDefault="00F10319" w:rsidP="00F10319">
            <w:pPr>
              <w:spacing w:after="0" w:line="240" w:lineRule="auto"/>
              <w:rPr>
                <w:rFonts w:ascii="Calibri" w:eastAsia="Times New Roman" w:hAnsi="Calibri" w:cs="Calibri"/>
                <w:b/>
                <w:bCs/>
                <w:color w:val="244062"/>
                <w:sz w:val="20"/>
                <w:szCs w:val="20"/>
              </w:rPr>
            </w:pPr>
          </w:p>
        </w:tc>
      </w:tr>
      <w:tr w:rsidR="00F10319" w:rsidRPr="00F10319" w:rsidTr="00672D91">
        <w:trPr>
          <w:trHeight w:val="765"/>
          <w:jc w:val="center"/>
        </w:trPr>
        <w:tc>
          <w:tcPr>
            <w:tcW w:w="1166" w:type="pct"/>
            <w:vMerge/>
            <w:tcBorders>
              <w:top w:val="single" w:sz="4" w:space="0" w:color="auto"/>
              <w:left w:val="single" w:sz="4" w:space="0" w:color="auto"/>
              <w:bottom w:val="single" w:sz="4" w:space="0" w:color="auto"/>
              <w:right w:val="single" w:sz="4" w:space="0" w:color="auto"/>
            </w:tcBorders>
            <w:vAlign w:val="center"/>
            <w:hideMark/>
          </w:tcPr>
          <w:p w:rsidR="00F10319" w:rsidRPr="00F10319" w:rsidRDefault="00F10319" w:rsidP="00F10319">
            <w:pPr>
              <w:spacing w:after="0" w:line="240" w:lineRule="auto"/>
              <w:rPr>
                <w:rFonts w:ascii="Arial CYR" w:eastAsia="Times New Roman" w:hAnsi="Arial CYR" w:cs="Arial CYR"/>
                <w:b/>
                <w:bCs/>
                <w:color w:val="16365C"/>
                <w:sz w:val="20"/>
                <w:szCs w:val="20"/>
              </w:rPr>
            </w:pPr>
          </w:p>
        </w:tc>
        <w:tc>
          <w:tcPr>
            <w:tcW w:w="552" w:type="pct"/>
            <w:vMerge/>
            <w:tcBorders>
              <w:top w:val="nil"/>
              <w:left w:val="single" w:sz="4" w:space="0" w:color="auto"/>
              <w:bottom w:val="single" w:sz="4" w:space="0" w:color="000000"/>
              <w:right w:val="single" w:sz="4" w:space="0" w:color="auto"/>
            </w:tcBorders>
            <w:vAlign w:val="center"/>
            <w:hideMark/>
          </w:tcPr>
          <w:p w:rsidR="00F10319" w:rsidRPr="00F10319" w:rsidRDefault="00F10319" w:rsidP="00F10319">
            <w:pPr>
              <w:spacing w:after="0" w:line="240" w:lineRule="auto"/>
              <w:rPr>
                <w:rFonts w:ascii="Arial CYR" w:eastAsia="Times New Roman" w:hAnsi="Arial CYR" w:cs="Arial CYR"/>
                <w:b/>
                <w:bCs/>
                <w:color w:val="16365C"/>
                <w:sz w:val="20"/>
                <w:szCs w:val="20"/>
              </w:rPr>
            </w:pPr>
          </w:p>
        </w:tc>
        <w:tc>
          <w:tcPr>
            <w:tcW w:w="552" w:type="pct"/>
            <w:tcBorders>
              <w:top w:val="nil"/>
              <w:left w:val="nil"/>
              <w:bottom w:val="single" w:sz="4" w:space="0" w:color="auto"/>
              <w:right w:val="single" w:sz="4" w:space="0" w:color="auto"/>
            </w:tcBorders>
            <w:shd w:val="clear" w:color="auto" w:fill="auto"/>
            <w:vAlign w:val="center"/>
            <w:hideMark/>
          </w:tcPr>
          <w:p w:rsidR="00F10319" w:rsidRPr="00F10319" w:rsidRDefault="00F10319" w:rsidP="00F10319">
            <w:pPr>
              <w:spacing w:after="0" w:line="240" w:lineRule="auto"/>
              <w:jc w:val="center"/>
              <w:rPr>
                <w:rFonts w:ascii="Arial CYR" w:eastAsia="Times New Roman" w:hAnsi="Arial CYR" w:cs="Arial CYR"/>
                <w:b/>
                <w:bCs/>
                <w:color w:val="16365C"/>
                <w:sz w:val="20"/>
                <w:szCs w:val="20"/>
              </w:rPr>
            </w:pP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საკუთარი</w:t>
            </w: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შემოსავლები</w:t>
            </w:r>
            <w:r w:rsidRPr="00F10319">
              <w:rPr>
                <w:rFonts w:ascii="Arial CYR" w:eastAsia="Times New Roman" w:hAnsi="Arial CYR" w:cs="Arial CYR"/>
                <w:b/>
                <w:bCs/>
                <w:color w:val="16365C"/>
                <w:sz w:val="20"/>
                <w:szCs w:val="20"/>
              </w:rPr>
              <w:t xml:space="preserve"> </w:t>
            </w:r>
          </w:p>
        </w:tc>
        <w:tc>
          <w:tcPr>
            <w:tcW w:w="552" w:type="pct"/>
            <w:tcBorders>
              <w:top w:val="nil"/>
              <w:left w:val="nil"/>
              <w:bottom w:val="single" w:sz="4" w:space="0" w:color="auto"/>
              <w:right w:val="single" w:sz="4" w:space="0" w:color="auto"/>
            </w:tcBorders>
            <w:shd w:val="clear" w:color="auto" w:fill="auto"/>
            <w:vAlign w:val="center"/>
            <w:hideMark/>
          </w:tcPr>
          <w:p w:rsidR="00F10319" w:rsidRPr="00F10319" w:rsidRDefault="00F10319" w:rsidP="00F10319">
            <w:pPr>
              <w:spacing w:after="0" w:line="240" w:lineRule="auto"/>
              <w:jc w:val="center"/>
              <w:rPr>
                <w:rFonts w:ascii="Arial CYR" w:eastAsia="Times New Roman" w:hAnsi="Arial CYR" w:cs="Arial CYR"/>
                <w:b/>
                <w:bCs/>
                <w:color w:val="16365C"/>
                <w:sz w:val="20"/>
                <w:szCs w:val="20"/>
              </w:rPr>
            </w:pP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სახელმწიფო</w:t>
            </w: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ბიუჯეტის</w:t>
            </w: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ფონდები</w:t>
            </w:r>
            <w:r w:rsidRPr="00F10319">
              <w:rPr>
                <w:rFonts w:ascii="Arial CYR" w:eastAsia="Times New Roman" w:hAnsi="Arial CYR" w:cs="Arial CYR"/>
                <w:b/>
                <w:bCs/>
                <w:color w:val="16365C"/>
                <w:sz w:val="20"/>
                <w:szCs w:val="20"/>
              </w:rPr>
              <w:t xml:space="preserve"> </w:t>
            </w:r>
          </w:p>
        </w:tc>
        <w:tc>
          <w:tcPr>
            <w:tcW w:w="407" w:type="pct"/>
            <w:vMerge/>
            <w:tcBorders>
              <w:top w:val="nil"/>
              <w:left w:val="single" w:sz="4" w:space="0" w:color="auto"/>
              <w:bottom w:val="single" w:sz="4" w:space="0" w:color="000000"/>
              <w:right w:val="single" w:sz="4" w:space="0" w:color="auto"/>
            </w:tcBorders>
            <w:vAlign w:val="center"/>
            <w:hideMark/>
          </w:tcPr>
          <w:p w:rsidR="00F10319" w:rsidRPr="00F10319" w:rsidRDefault="00F10319" w:rsidP="00F10319">
            <w:pPr>
              <w:spacing w:after="0" w:line="240" w:lineRule="auto"/>
              <w:rPr>
                <w:rFonts w:ascii="Arial CYR" w:eastAsia="Times New Roman" w:hAnsi="Arial CYR" w:cs="Arial CYR"/>
                <w:b/>
                <w:bCs/>
                <w:color w:val="16365C"/>
                <w:sz w:val="20"/>
                <w:szCs w:val="20"/>
              </w:rPr>
            </w:pPr>
          </w:p>
        </w:tc>
        <w:tc>
          <w:tcPr>
            <w:tcW w:w="572" w:type="pct"/>
            <w:tcBorders>
              <w:top w:val="nil"/>
              <w:left w:val="nil"/>
              <w:bottom w:val="single" w:sz="4" w:space="0" w:color="auto"/>
              <w:right w:val="single" w:sz="4" w:space="0" w:color="auto"/>
            </w:tcBorders>
            <w:shd w:val="clear" w:color="auto" w:fill="auto"/>
            <w:vAlign w:val="center"/>
            <w:hideMark/>
          </w:tcPr>
          <w:p w:rsidR="00F10319" w:rsidRPr="00F10319" w:rsidRDefault="00F10319" w:rsidP="00F10319">
            <w:pPr>
              <w:spacing w:after="0" w:line="240" w:lineRule="auto"/>
              <w:jc w:val="center"/>
              <w:rPr>
                <w:rFonts w:ascii="Arial CYR" w:eastAsia="Times New Roman" w:hAnsi="Arial CYR" w:cs="Arial CYR"/>
                <w:b/>
                <w:bCs/>
                <w:color w:val="16365C"/>
                <w:sz w:val="20"/>
                <w:szCs w:val="20"/>
              </w:rPr>
            </w:pP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საკუთარი</w:t>
            </w: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შემოსავლები</w:t>
            </w:r>
            <w:r w:rsidRPr="00F10319">
              <w:rPr>
                <w:rFonts w:ascii="Arial CYR" w:eastAsia="Times New Roman" w:hAnsi="Arial CYR" w:cs="Arial CYR"/>
                <w:b/>
                <w:bCs/>
                <w:color w:val="16365C"/>
                <w:sz w:val="20"/>
                <w:szCs w:val="20"/>
              </w:rPr>
              <w:t xml:space="preserve"> </w:t>
            </w:r>
          </w:p>
        </w:tc>
        <w:tc>
          <w:tcPr>
            <w:tcW w:w="566" w:type="pct"/>
            <w:tcBorders>
              <w:top w:val="nil"/>
              <w:left w:val="nil"/>
              <w:bottom w:val="single" w:sz="4" w:space="0" w:color="auto"/>
              <w:right w:val="single" w:sz="4" w:space="0" w:color="auto"/>
            </w:tcBorders>
            <w:shd w:val="clear" w:color="auto" w:fill="auto"/>
            <w:vAlign w:val="center"/>
            <w:hideMark/>
          </w:tcPr>
          <w:p w:rsidR="00F10319" w:rsidRPr="00F10319" w:rsidRDefault="00F10319" w:rsidP="00F10319">
            <w:pPr>
              <w:spacing w:after="0" w:line="240" w:lineRule="auto"/>
              <w:jc w:val="center"/>
              <w:rPr>
                <w:rFonts w:ascii="Arial CYR" w:eastAsia="Times New Roman" w:hAnsi="Arial CYR" w:cs="Arial CYR"/>
                <w:b/>
                <w:bCs/>
                <w:color w:val="16365C"/>
                <w:sz w:val="20"/>
                <w:szCs w:val="20"/>
              </w:rPr>
            </w:pP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სახელმწიფო</w:t>
            </w: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ბიუჯეტის</w:t>
            </w:r>
            <w:r w:rsidRPr="00F10319">
              <w:rPr>
                <w:rFonts w:ascii="Arial CYR" w:eastAsia="Times New Roman" w:hAnsi="Arial CYR" w:cs="Arial CYR"/>
                <w:b/>
                <w:bCs/>
                <w:color w:val="16365C"/>
                <w:sz w:val="20"/>
                <w:szCs w:val="20"/>
              </w:rPr>
              <w:t xml:space="preserve"> </w:t>
            </w:r>
            <w:r w:rsidRPr="00F10319">
              <w:rPr>
                <w:rFonts w:ascii="Sylfaen" w:eastAsia="Times New Roman" w:hAnsi="Sylfaen" w:cs="Sylfaen"/>
                <w:b/>
                <w:bCs/>
                <w:color w:val="16365C"/>
                <w:sz w:val="20"/>
                <w:szCs w:val="20"/>
              </w:rPr>
              <w:t>ფონდები</w:t>
            </w:r>
            <w:r w:rsidRPr="00F10319">
              <w:rPr>
                <w:rFonts w:ascii="Arial CYR" w:eastAsia="Times New Roman" w:hAnsi="Arial CYR" w:cs="Arial CYR"/>
                <w:b/>
                <w:bCs/>
                <w:color w:val="16365C"/>
                <w:sz w:val="20"/>
                <w:szCs w:val="20"/>
              </w:rPr>
              <w:t xml:space="preserve"> </w:t>
            </w: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F10319" w:rsidRPr="00F10319" w:rsidRDefault="00F10319" w:rsidP="00F10319">
            <w:pPr>
              <w:spacing w:after="0" w:line="240" w:lineRule="auto"/>
              <w:rPr>
                <w:rFonts w:ascii="Calibri" w:eastAsia="Times New Roman" w:hAnsi="Calibri" w:cs="Calibri"/>
                <w:b/>
                <w:bCs/>
                <w:color w:val="244062"/>
                <w:sz w:val="20"/>
                <w:szCs w:val="20"/>
              </w:rPr>
            </w:pP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I. </w:t>
            </w:r>
            <w:r w:rsidRPr="00F10319">
              <w:rPr>
                <w:rFonts w:ascii="Sylfaen" w:eastAsia="Times New Roman" w:hAnsi="Sylfaen" w:cs="Sylfaen"/>
                <w:b/>
                <w:bCs/>
                <w:color w:val="C00000"/>
                <w:sz w:val="20"/>
                <w:szCs w:val="20"/>
              </w:rPr>
              <w:t>შემოსავლები</w:t>
            </w:r>
            <w:r w:rsidRPr="00F10319">
              <w:rPr>
                <w:rFonts w:ascii="Arial CYR" w:eastAsia="Times New Roman" w:hAnsi="Arial CYR" w:cs="Arial CYR"/>
                <w:b/>
                <w:bCs/>
                <w:color w:val="C00000"/>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10,473.2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7,097.3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3,375.9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9,678.9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7,987.4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1,691.5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92.4%</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გადასახადები</w:t>
            </w:r>
            <w:r w:rsidRPr="00F10319">
              <w:rPr>
                <w:rFonts w:ascii="Arial CYR" w:eastAsia="Times New Roman" w:hAnsi="Arial CYR" w:cs="Arial CYR"/>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6,646.60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color w:val="000000"/>
              </w:rPr>
            </w:pPr>
            <w:r w:rsidRPr="00F10319">
              <w:rPr>
                <w:rFonts w:ascii="Calibri" w:eastAsia="Times New Roman" w:hAnsi="Calibri" w:cs="Calibri"/>
                <w:color w:val="000000"/>
              </w:rPr>
              <w:t>6,646.60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color w:val="000000"/>
              </w:rPr>
            </w:pPr>
            <w:r w:rsidRPr="00F10319">
              <w:rPr>
                <w:rFonts w:ascii="Calibri" w:eastAsia="Times New Roman" w:hAnsi="Calibri" w:cs="Calibri"/>
                <w:color w:val="000000"/>
              </w:rPr>
              <w:t>0.00</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7,403.3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7,403.3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111.4%</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გრანტები</w:t>
            </w:r>
            <w:r w:rsidRPr="00F10319">
              <w:rPr>
                <w:rFonts w:ascii="Arial CYR" w:eastAsia="Times New Roman" w:hAnsi="Arial CYR" w:cs="Arial CYR"/>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3,479.70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color w:val="000000"/>
              </w:rPr>
            </w:pPr>
            <w:r w:rsidRPr="00F10319">
              <w:rPr>
                <w:rFonts w:ascii="Calibri" w:eastAsia="Times New Roman" w:hAnsi="Calibri" w:cs="Calibri"/>
                <w:color w:val="000000"/>
              </w:rPr>
              <w:t>103.80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color w:val="000000"/>
              </w:rPr>
            </w:pPr>
            <w:r w:rsidRPr="00F10319">
              <w:rPr>
                <w:rFonts w:ascii="Calibri" w:eastAsia="Times New Roman" w:hAnsi="Calibri" w:cs="Calibri"/>
                <w:color w:val="000000"/>
              </w:rPr>
              <w:t>3,375.90</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1,776.7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85.2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1,691.5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51.1%</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სხვა</w:t>
            </w: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შემოსავლები</w:t>
            </w:r>
            <w:r w:rsidRPr="00F10319">
              <w:rPr>
                <w:rFonts w:ascii="Arial CYR" w:eastAsia="Times New Roman" w:hAnsi="Arial CYR" w:cs="Arial CYR"/>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346.90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color w:val="000000"/>
              </w:rPr>
            </w:pPr>
            <w:r w:rsidRPr="00F10319">
              <w:rPr>
                <w:rFonts w:ascii="Calibri" w:eastAsia="Times New Roman" w:hAnsi="Calibri" w:cs="Calibri"/>
                <w:color w:val="000000"/>
              </w:rPr>
              <w:t>346.9</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color w:val="000000"/>
              </w:rPr>
            </w:pPr>
            <w:r w:rsidRPr="00F10319">
              <w:rPr>
                <w:rFonts w:ascii="Calibri" w:eastAsia="Times New Roman" w:hAnsi="Calibri" w:cs="Calibri"/>
                <w:color w:val="000000"/>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498.9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498.9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143.8%</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 </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lastRenderedPageBreak/>
              <w:t xml:space="preserve"> II. </w:t>
            </w:r>
            <w:r w:rsidRPr="00F10319">
              <w:rPr>
                <w:rFonts w:ascii="Sylfaen" w:eastAsia="Times New Roman" w:hAnsi="Sylfaen" w:cs="Sylfaen"/>
                <w:b/>
                <w:bCs/>
                <w:color w:val="C00000"/>
                <w:sz w:val="20"/>
                <w:szCs w:val="20"/>
              </w:rPr>
              <w:t>ხარჯები</w:t>
            </w:r>
            <w:r w:rsidRPr="00F10319">
              <w:rPr>
                <w:rFonts w:ascii="Arial CYR" w:eastAsia="Times New Roman" w:hAnsi="Arial CYR" w:cs="Arial CYR"/>
                <w:b/>
                <w:bCs/>
                <w:color w:val="C00000"/>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7,284.9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6,803.5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481.4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6,529.0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6,169.3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359.6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89.6%</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შრომის</w:t>
            </w: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ანაზღაურება</w:t>
            </w:r>
            <w:r w:rsidRPr="00F10319">
              <w:rPr>
                <w:rFonts w:ascii="Arial CYR" w:eastAsia="Times New Roman" w:hAnsi="Arial CYR" w:cs="Arial CYR"/>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1,473.00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1,473.00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0.00</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1,389.4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1,389.4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94.3%</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საქონელი</w:t>
            </w: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და</w:t>
            </w: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მომსახურება</w:t>
            </w:r>
            <w:r w:rsidRPr="00F10319">
              <w:rPr>
                <w:rFonts w:ascii="Arial CYR" w:eastAsia="Times New Roman" w:hAnsi="Arial CYR" w:cs="Arial CYR"/>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966.60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827.20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139.40</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836.9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697.5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139.4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86.6%</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პროცენტი</w:t>
            </w:r>
            <w:r w:rsidRPr="00F10319">
              <w:rPr>
                <w:rFonts w:ascii="Arial CYR" w:eastAsia="Times New Roman" w:hAnsi="Arial CYR" w:cs="Arial CYR"/>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54.70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54.70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0.00</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49.5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49.5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90.5%</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სუბსიდიები</w:t>
            </w:r>
            <w:r w:rsidRPr="00F10319">
              <w:rPr>
                <w:rFonts w:ascii="Arial CYR" w:eastAsia="Times New Roman" w:hAnsi="Arial CYR" w:cs="Arial CYR"/>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3,987.10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3,987.10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0.00</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3,649.7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3,649.7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91.5%</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გრანტები</w:t>
            </w:r>
            <w:r w:rsidRPr="00F10319">
              <w:rPr>
                <w:rFonts w:ascii="Arial CYR" w:eastAsia="Times New Roman" w:hAnsi="Arial CYR" w:cs="Arial CYR"/>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69.50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69.5</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0.00</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40.0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40.0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57.6%</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სოციალური</w:t>
            </w: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უზრუნველყოფა</w:t>
            </w:r>
            <w:r w:rsidRPr="00F10319">
              <w:rPr>
                <w:rFonts w:ascii="Arial CYR" w:eastAsia="Times New Roman" w:hAnsi="Arial CYR" w:cs="Arial CYR"/>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298.10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298.10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0.00</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279.5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279.5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93.8%</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სხვა</w:t>
            </w: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ხარჯები</w:t>
            </w:r>
            <w:r w:rsidRPr="00F10319">
              <w:rPr>
                <w:rFonts w:ascii="Arial CYR" w:eastAsia="Times New Roman" w:hAnsi="Arial CYR" w:cs="Arial CYR"/>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435.90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93.9</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342.00</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283.9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63.7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220.2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65.1%</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 </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III. </w:t>
            </w:r>
            <w:r w:rsidRPr="00F10319">
              <w:rPr>
                <w:rFonts w:ascii="Sylfaen" w:eastAsia="Times New Roman" w:hAnsi="Sylfaen" w:cs="Sylfaen"/>
                <w:b/>
                <w:bCs/>
                <w:color w:val="C00000"/>
                <w:sz w:val="20"/>
                <w:szCs w:val="20"/>
              </w:rPr>
              <w:t>საოპერაციო</w:t>
            </w:r>
            <w:r w:rsidRPr="00F10319">
              <w:rPr>
                <w:rFonts w:ascii="Arial CYR" w:eastAsia="Times New Roman" w:hAnsi="Arial CYR" w:cs="Arial CYR"/>
                <w:b/>
                <w:bCs/>
                <w:color w:val="C00000"/>
                <w:sz w:val="20"/>
                <w:szCs w:val="20"/>
              </w:rPr>
              <w:t xml:space="preserve"> </w:t>
            </w:r>
            <w:r w:rsidRPr="00F10319">
              <w:rPr>
                <w:rFonts w:ascii="Sylfaen" w:eastAsia="Times New Roman" w:hAnsi="Sylfaen" w:cs="Sylfaen"/>
                <w:b/>
                <w:bCs/>
                <w:color w:val="C00000"/>
                <w:sz w:val="20"/>
                <w:szCs w:val="20"/>
              </w:rPr>
              <w:t>სალდო</w:t>
            </w:r>
            <w:r w:rsidRPr="00F10319">
              <w:rPr>
                <w:rFonts w:ascii="Arial CYR" w:eastAsia="Times New Roman" w:hAnsi="Arial CYR" w:cs="Arial CYR"/>
                <w:b/>
                <w:bCs/>
                <w:color w:val="C00000"/>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3,188.3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293.8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2,894.5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3,149.9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1,818.1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1,331.8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98.8%</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 </w:t>
            </w:r>
          </w:p>
        </w:tc>
      </w:tr>
      <w:tr w:rsidR="00F10319" w:rsidRPr="00F10319" w:rsidTr="00672D91">
        <w:trPr>
          <w:trHeight w:val="510"/>
          <w:jc w:val="center"/>
        </w:trPr>
        <w:tc>
          <w:tcPr>
            <w:tcW w:w="1166" w:type="pct"/>
            <w:tcBorders>
              <w:top w:val="nil"/>
              <w:left w:val="single" w:sz="4" w:space="0" w:color="auto"/>
              <w:bottom w:val="single" w:sz="4" w:space="0" w:color="auto"/>
              <w:right w:val="single" w:sz="4" w:space="0" w:color="auto"/>
            </w:tcBorders>
            <w:shd w:val="clear" w:color="000000" w:fill="FFFFFF"/>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IV. </w:t>
            </w:r>
            <w:r w:rsidRPr="00F10319">
              <w:rPr>
                <w:rFonts w:ascii="Sylfaen" w:eastAsia="Times New Roman" w:hAnsi="Sylfaen" w:cs="Sylfaen"/>
                <w:b/>
                <w:bCs/>
                <w:color w:val="C00000"/>
                <w:sz w:val="20"/>
                <w:szCs w:val="20"/>
              </w:rPr>
              <w:t>არაფინანსური</w:t>
            </w:r>
            <w:r w:rsidRPr="00F10319">
              <w:rPr>
                <w:rFonts w:ascii="Arial CYR" w:eastAsia="Times New Roman" w:hAnsi="Arial CYR" w:cs="Arial CYR"/>
                <w:b/>
                <w:bCs/>
                <w:color w:val="C00000"/>
                <w:sz w:val="20"/>
                <w:szCs w:val="20"/>
              </w:rPr>
              <w:t xml:space="preserve"> </w:t>
            </w:r>
            <w:r w:rsidRPr="00F10319">
              <w:rPr>
                <w:rFonts w:ascii="Sylfaen" w:eastAsia="Times New Roman" w:hAnsi="Sylfaen" w:cs="Sylfaen"/>
                <w:b/>
                <w:bCs/>
                <w:color w:val="C00000"/>
                <w:sz w:val="20"/>
                <w:szCs w:val="20"/>
              </w:rPr>
              <w:t>აქტივების</w:t>
            </w:r>
            <w:r w:rsidRPr="00F10319">
              <w:rPr>
                <w:rFonts w:ascii="Arial CYR" w:eastAsia="Times New Roman" w:hAnsi="Arial CYR" w:cs="Arial CYR"/>
                <w:b/>
                <w:bCs/>
                <w:color w:val="C00000"/>
                <w:sz w:val="20"/>
                <w:szCs w:val="20"/>
              </w:rPr>
              <w:t xml:space="preserve"> </w:t>
            </w:r>
            <w:r w:rsidRPr="00F10319">
              <w:rPr>
                <w:rFonts w:ascii="Sylfaen" w:eastAsia="Times New Roman" w:hAnsi="Sylfaen" w:cs="Sylfaen"/>
                <w:b/>
                <w:bCs/>
                <w:color w:val="C00000"/>
                <w:sz w:val="20"/>
                <w:szCs w:val="20"/>
              </w:rPr>
              <w:t>ცვლილება</w:t>
            </w:r>
            <w:r w:rsidRPr="00F10319">
              <w:rPr>
                <w:rFonts w:ascii="Arial CYR" w:eastAsia="Times New Roman" w:hAnsi="Arial CYR" w:cs="Arial CYR"/>
                <w:b/>
                <w:bCs/>
                <w:color w:val="C00000"/>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5,070.8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1,625.2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3,445.6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1,883.5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211.0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1,672.5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37.1%</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ზრდა</w:t>
            </w:r>
            <w:r w:rsidRPr="00F10319">
              <w:rPr>
                <w:rFonts w:ascii="Arial CYR" w:eastAsia="Times New Roman" w:hAnsi="Arial CYR" w:cs="Arial CYR"/>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5,170.80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1,725.20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3,445.60</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2,275.8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603.3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1,672.5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44.0%</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კლება</w:t>
            </w:r>
            <w:r w:rsidRPr="00F10319">
              <w:rPr>
                <w:rFonts w:ascii="Arial CYR" w:eastAsia="Times New Roman" w:hAnsi="Arial CYR" w:cs="Arial CYR"/>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100.00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100.0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w:eastAsia="Times New Roman" w:hAnsi="Arial" w:cs="Arial"/>
                <w:color w:val="000000"/>
                <w:sz w:val="20"/>
                <w:szCs w:val="20"/>
              </w:rPr>
            </w:pPr>
            <w:r w:rsidRPr="00F10319">
              <w:rPr>
                <w:rFonts w:ascii="Arial" w:eastAsia="Times New Roman" w:hAnsi="Arial" w:cs="Arial"/>
                <w:color w:val="000000"/>
                <w:sz w:val="20"/>
                <w:szCs w:val="20"/>
              </w:rPr>
              <w:t>0.0</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392.3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392.3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392.3%</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 </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V. </w:t>
            </w:r>
            <w:r w:rsidRPr="00F10319">
              <w:rPr>
                <w:rFonts w:ascii="Sylfaen" w:eastAsia="Times New Roman" w:hAnsi="Sylfaen" w:cs="Sylfaen"/>
                <w:b/>
                <w:bCs/>
                <w:color w:val="C00000"/>
                <w:sz w:val="20"/>
                <w:szCs w:val="20"/>
              </w:rPr>
              <w:t>მთლიანი</w:t>
            </w:r>
            <w:r w:rsidRPr="00F10319">
              <w:rPr>
                <w:rFonts w:ascii="Arial CYR" w:eastAsia="Times New Roman" w:hAnsi="Arial CYR" w:cs="Arial CYR"/>
                <w:b/>
                <w:bCs/>
                <w:color w:val="C00000"/>
                <w:sz w:val="20"/>
                <w:szCs w:val="20"/>
              </w:rPr>
              <w:t xml:space="preserve"> </w:t>
            </w:r>
            <w:r w:rsidRPr="00F10319">
              <w:rPr>
                <w:rFonts w:ascii="Sylfaen" w:eastAsia="Times New Roman" w:hAnsi="Sylfaen" w:cs="Sylfaen"/>
                <w:b/>
                <w:bCs/>
                <w:color w:val="C00000"/>
                <w:sz w:val="20"/>
                <w:szCs w:val="20"/>
              </w:rPr>
              <w:t>სალდო</w:t>
            </w:r>
            <w:r w:rsidRPr="00F10319">
              <w:rPr>
                <w:rFonts w:ascii="Arial CYR" w:eastAsia="Times New Roman" w:hAnsi="Arial CYR" w:cs="Arial CYR"/>
                <w:b/>
                <w:bCs/>
                <w:color w:val="C00000"/>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1,882.5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1,331.4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551.1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1,266.4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1,607.1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340.6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-67.3%</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 </w:t>
            </w:r>
          </w:p>
        </w:tc>
      </w:tr>
      <w:tr w:rsidR="00F10319" w:rsidRPr="00F10319" w:rsidTr="00672D91">
        <w:trPr>
          <w:trHeight w:val="510"/>
          <w:jc w:val="center"/>
        </w:trPr>
        <w:tc>
          <w:tcPr>
            <w:tcW w:w="1166" w:type="pct"/>
            <w:tcBorders>
              <w:top w:val="nil"/>
              <w:left w:val="single" w:sz="4" w:space="0" w:color="auto"/>
              <w:bottom w:val="single" w:sz="4" w:space="0" w:color="auto"/>
              <w:right w:val="single" w:sz="4" w:space="0" w:color="auto"/>
            </w:tcBorders>
            <w:shd w:val="clear" w:color="000000" w:fill="FFFFFF"/>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VI. </w:t>
            </w:r>
            <w:r w:rsidRPr="00F10319">
              <w:rPr>
                <w:rFonts w:ascii="Sylfaen" w:eastAsia="Times New Roman" w:hAnsi="Sylfaen" w:cs="Sylfaen"/>
                <w:b/>
                <w:bCs/>
                <w:color w:val="C00000"/>
                <w:sz w:val="20"/>
                <w:szCs w:val="20"/>
              </w:rPr>
              <w:t>ფინანსური</w:t>
            </w:r>
            <w:r w:rsidRPr="00F10319">
              <w:rPr>
                <w:rFonts w:ascii="Arial CYR" w:eastAsia="Times New Roman" w:hAnsi="Arial CYR" w:cs="Arial CYR"/>
                <w:b/>
                <w:bCs/>
                <w:color w:val="C00000"/>
                <w:sz w:val="20"/>
                <w:szCs w:val="20"/>
              </w:rPr>
              <w:t xml:space="preserve"> </w:t>
            </w:r>
            <w:r w:rsidRPr="00F10319">
              <w:rPr>
                <w:rFonts w:ascii="Sylfaen" w:eastAsia="Times New Roman" w:hAnsi="Sylfaen" w:cs="Sylfaen"/>
                <w:b/>
                <w:bCs/>
                <w:color w:val="C00000"/>
                <w:sz w:val="20"/>
                <w:szCs w:val="20"/>
              </w:rPr>
              <w:t>აქტივების</w:t>
            </w:r>
            <w:r w:rsidRPr="00F10319">
              <w:rPr>
                <w:rFonts w:ascii="Arial CYR" w:eastAsia="Times New Roman" w:hAnsi="Arial CYR" w:cs="Arial CYR"/>
                <w:b/>
                <w:bCs/>
                <w:color w:val="C00000"/>
                <w:sz w:val="20"/>
                <w:szCs w:val="20"/>
              </w:rPr>
              <w:t xml:space="preserve"> </w:t>
            </w:r>
            <w:r w:rsidRPr="00F10319">
              <w:rPr>
                <w:rFonts w:ascii="Sylfaen" w:eastAsia="Times New Roman" w:hAnsi="Sylfaen" w:cs="Sylfaen"/>
                <w:b/>
                <w:bCs/>
                <w:color w:val="C00000"/>
                <w:sz w:val="20"/>
                <w:szCs w:val="20"/>
              </w:rPr>
              <w:t>ცვლილება</w:t>
            </w:r>
            <w:r w:rsidRPr="00F10319">
              <w:rPr>
                <w:rFonts w:ascii="Arial CYR" w:eastAsia="Times New Roman" w:hAnsi="Arial CYR" w:cs="Arial CYR"/>
                <w:b/>
                <w:bCs/>
                <w:color w:val="C00000"/>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1,961.0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1,409.9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551.1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1,188.2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1,528.8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340.6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-60.6%</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ზრდა</w:t>
            </w:r>
            <w:r w:rsidRPr="00F10319">
              <w:rPr>
                <w:rFonts w:ascii="Arial CYR" w:eastAsia="Times New Roman" w:hAnsi="Arial CYR" w:cs="Arial CYR"/>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 </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კლება</w:t>
            </w:r>
            <w:r w:rsidRPr="00F10319">
              <w:rPr>
                <w:rFonts w:ascii="Arial CYR" w:eastAsia="Times New Roman" w:hAnsi="Arial CYR" w:cs="Arial CYR"/>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1,961.00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1,409.9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551.1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1,188.2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1,528.8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xml:space="preserve">               340.6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-60.6%</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sz w:val="20"/>
                <w:szCs w:val="20"/>
              </w:rPr>
            </w:pPr>
            <w:r w:rsidRPr="00F10319">
              <w:rPr>
                <w:rFonts w:ascii="Arial CYR" w:eastAsia="Times New Roman" w:hAnsi="Arial CYR" w:cs="Arial CYR"/>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 </w:t>
            </w:r>
          </w:p>
        </w:tc>
      </w:tr>
      <w:tr w:rsidR="00F10319" w:rsidRPr="00F10319" w:rsidTr="00672D91">
        <w:trPr>
          <w:trHeight w:val="510"/>
          <w:jc w:val="center"/>
        </w:trPr>
        <w:tc>
          <w:tcPr>
            <w:tcW w:w="1166" w:type="pct"/>
            <w:tcBorders>
              <w:top w:val="nil"/>
              <w:left w:val="single" w:sz="4" w:space="0" w:color="auto"/>
              <w:bottom w:val="single" w:sz="4" w:space="0" w:color="auto"/>
              <w:right w:val="single" w:sz="4" w:space="0" w:color="auto"/>
            </w:tcBorders>
            <w:shd w:val="clear" w:color="000000" w:fill="FFFFFF"/>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VII. </w:t>
            </w:r>
            <w:r w:rsidRPr="00F10319">
              <w:rPr>
                <w:rFonts w:ascii="Sylfaen" w:eastAsia="Times New Roman" w:hAnsi="Sylfaen" w:cs="Sylfaen"/>
                <w:b/>
                <w:bCs/>
                <w:color w:val="C00000"/>
                <w:sz w:val="20"/>
                <w:szCs w:val="20"/>
              </w:rPr>
              <w:t>ვალდებულებების</w:t>
            </w:r>
            <w:r w:rsidRPr="00F10319">
              <w:rPr>
                <w:rFonts w:ascii="Arial CYR" w:eastAsia="Times New Roman" w:hAnsi="Arial CYR" w:cs="Arial CYR"/>
                <w:b/>
                <w:bCs/>
                <w:color w:val="C00000"/>
                <w:sz w:val="20"/>
                <w:szCs w:val="20"/>
              </w:rPr>
              <w:t xml:space="preserve"> </w:t>
            </w:r>
            <w:r w:rsidRPr="00F10319">
              <w:rPr>
                <w:rFonts w:ascii="Sylfaen" w:eastAsia="Times New Roman" w:hAnsi="Sylfaen" w:cs="Sylfaen"/>
                <w:b/>
                <w:bCs/>
                <w:color w:val="C00000"/>
                <w:sz w:val="20"/>
                <w:szCs w:val="20"/>
              </w:rPr>
              <w:t>ცვლილება</w:t>
            </w:r>
            <w:r w:rsidRPr="00F10319">
              <w:rPr>
                <w:rFonts w:ascii="Arial CYR" w:eastAsia="Times New Roman" w:hAnsi="Arial CYR" w:cs="Arial CYR"/>
                <w:b/>
                <w:bCs/>
                <w:color w:val="C00000"/>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78.5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78.5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78.2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78.2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99.6%</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rPr>
                <w:rFonts w:ascii="Arial CYR" w:eastAsia="Times New Roman" w:hAnsi="Arial CYR" w:cs="Arial CYR"/>
                <w:sz w:val="20"/>
                <w:szCs w:val="20"/>
              </w:rPr>
            </w:pPr>
            <w:r w:rsidRPr="00F10319">
              <w:rPr>
                <w:rFonts w:ascii="Arial CYR" w:eastAsia="Times New Roman" w:hAnsi="Arial CYR" w:cs="Arial CYR"/>
                <w:sz w:val="20"/>
                <w:szCs w:val="20"/>
              </w:rPr>
              <w:t xml:space="preserve"> </w:t>
            </w:r>
            <w:r w:rsidRPr="00F10319">
              <w:rPr>
                <w:rFonts w:ascii="Sylfaen" w:eastAsia="Times New Roman" w:hAnsi="Sylfaen" w:cs="Sylfaen"/>
                <w:sz w:val="20"/>
                <w:szCs w:val="20"/>
              </w:rPr>
              <w:t>კლება</w:t>
            </w:r>
            <w:r w:rsidRPr="00F10319">
              <w:rPr>
                <w:rFonts w:ascii="Arial CYR" w:eastAsia="Times New Roman" w:hAnsi="Arial CYR" w:cs="Arial CYR"/>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Calibri" w:eastAsia="Times New Roman" w:hAnsi="Calibri" w:cs="Calibri"/>
                <w:b/>
                <w:bCs/>
                <w:color w:val="000000"/>
              </w:rPr>
            </w:pPr>
            <w:r w:rsidRPr="00F10319">
              <w:rPr>
                <w:rFonts w:ascii="Calibri" w:eastAsia="Times New Roman" w:hAnsi="Calibri" w:cs="Calibri"/>
                <w:b/>
                <w:bCs/>
                <w:color w:val="000000"/>
              </w:rPr>
              <w:t>78.50</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78.5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78.2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78.2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sz w:val="20"/>
                <w:szCs w:val="20"/>
              </w:rPr>
            </w:pPr>
            <w:r w:rsidRPr="00F10319">
              <w:rPr>
                <w:rFonts w:ascii="Arial CYR" w:eastAsia="Times New Roman" w:hAnsi="Arial CYR" w:cs="Arial CYR"/>
                <w:b/>
                <w:bCs/>
                <w:sz w:val="20"/>
                <w:szCs w:val="20"/>
              </w:rPr>
              <w:t xml:space="preserve">                    -     </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99.6%</w:t>
            </w:r>
          </w:p>
        </w:tc>
      </w:tr>
      <w:tr w:rsidR="00F10319" w:rsidRPr="00F10319" w:rsidTr="00672D91">
        <w:trPr>
          <w:trHeight w:val="300"/>
          <w:jc w:val="center"/>
        </w:trPr>
        <w:tc>
          <w:tcPr>
            <w:tcW w:w="1166" w:type="pct"/>
            <w:tcBorders>
              <w:top w:val="nil"/>
              <w:left w:val="single" w:sz="4" w:space="0" w:color="auto"/>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VIII. </w:t>
            </w:r>
            <w:r w:rsidRPr="00F10319">
              <w:rPr>
                <w:rFonts w:ascii="Sylfaen" w:eastAsia="Times New Roman" w:hAnsi="Sylfaen" w:cs="Sylfaen"/>
                <w:b/>
                <w:bCs/>
                <w:color w:val="C00000"/>
                <w:sz w:val="20"/>
                <w:szCs w:val="20"/>
              </w:rPr>
              <w:t>ბალანსი</w:t>
            </w:r>
            <w:r w:rsidRPr="00F10319">
              <w:rPr>
                <w:rFonts w:ascii="Arial CYR" w:eastAsia="Times New Roman" w:hAnsi="Arial CYR" w:cs="Arial CYR"/>
                <w:b/>
                <w:bCs/>
                <w:color w:val="C00000"/>
                <w:sz w:val="20"/>
                <w:szCs w:val="20"/>
              </w:rPr>
              <w:t xml:space="preserve">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0.0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0.0   </w:t>
            </w:r>
          </w:p>
        </w:tc>
        <w:tc>
          <w:tcPr>
            <w:tcW w:w="55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0.0   </w:t>
            </w:r>
          </w:p>
        </w:tc>
        <w:tc>
          <w:tcPr>
            <w:tcW w:w="407"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0.0   </w:t>
            </w:r>
          </w:p>
        </w:tc>
        <w:tc>
          <w:tcPr>
            <w:tcW w:w="572"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 xml:space="preserve">                  0.0   </w:t>
            </w:r>
          </w:p>
        </w:tc>
        <w:tc>
          <w:tcPr>
            <w:tcW w:w="566" w:type="pct"/>
            <w:tcBorders>
              <w:top w:val="nil"/>
              <w:left w:val="nil"/>
              <w:bottom w:val="single" w:sz="4" w:space="0" w:color="auto"/>
              <w:right w:val="single" w:sz="4" w:space="0" w:color="auto"/>
            </w:tcBorders>
            <w:shd w:val="clear" w:color="000000" w:fill="FFFFFF"/>
            <w:noWrap/>
            <w:vAlign w:val="center"/>
            <w:hideMark/>
          </w:tcPr>
          <w:p w:rsidR="00F10319" w:rsidRPr="00F10319" w:rsidRDefault="00F10319" w:rsidP="00F10319">
            <w:pPr>
              <w:spacing w:after="0" w:line="240" w:lineRule="auto"/>
              <w:jc w:val="center"/>
              <w:rPr>
                <w:rFonts w:ascii="Arial CYR" w:eastAsia="Times New Roman" w:hAnsi="Arial CYR" w:cs="Arial CYR"/>
                <w:b/>
                <w:bCs/>
                <w:color w:val="C00000"/>
                <w:sz w:val="20"/>
                <w:szCs w:val="20"/>
              </w:rPr>
            </w:pPr>
            <w:r w:rsidRPr="00F10319">
              <w:rPr>
                <w:rFonts w:ascii="Arial CYR" w:eastAsia="Times New Roman" w:hAnsi="Arial CYR" w:cs="Arial CYR"/>
                <w:b/>
                <w:bCs/>
                <w:color w:val="C00000"/>
                <w:sz w:val="20"/>
                <w:szCs w:val="20"/>
              </w:rPr>
              <w:t>0.0</w:t>
            </w:r>
          </w:p>
        </w:tc>
        <w:tc>
          <w:tcPr>
            <w:tcW w:w="634" w:type="pct"/>
            <w:tcBorders>
              <w:top w:val="nil"/>
              <w:left w:val="nil"/>
              <w:bottom w:val="single" w:sz="4" w:space="0" w:color="auto"/>
              <w:right w:val="single" w:sz="4" w:space="0" w:color="auto"/>
            </w:tcBorders>
            <w:shd w:val="clear" w:color="auto" w:fill="auto"/>
            <w:noWrap/>
            <w:vAlign w:val="bottom"/>
            <w:hideMark/>
          </w:tcPr>
          <w:p w:rsidR="00F10319" w:rsidRPr="00F10319" w:rsidRDefault="00F10319" w:rsidP="00F10319">
            <w:pPr>
              <w:spacing w:after="0" w:line="240" w:lineRule="auto"/>
              <w:jc w:val="center"/>
              <w:rPr>
                <w:rFonts w:ascii="Calibri" w:eastAsia="Times New Roman" w:hAnsi="Calibri" w:cs="Calibri"/>
                <w:b/>
                <w:bCs/>
                <w:color w:val="FF0000"/>
              </w:rPr>
            </w:pPr>
            <w:r w:rsidRPr="00F10319">
              <w:rPr>
                <w:rFonts w:ascii="Calibri" w:eastAsia="Times New Roman" w:hAnsi="Calibri" w:cs="Calibri"/>
                <w:b/>
                <w:bCs/>
                <w:color w:val="FF0000"/>
              </w:rPr>
              <w:t> </w:t>
            </w:r>
          </w:p>
        </w:tc>
      </w:tr>
    </w:tbl>
    <w:p w:rsidR="007E06D8" w:rsidRDefault="007E06D8" w:rsidP="00197ED8">
      <w:pPr>
        <w:jc w:val="both"/>
        <w:rPr>
          <w:rFonts w:ascii="Sylfaen" w:hAnsi="Sylfaen"/>
          <w:sz w:val="24"/>
          <w:szCs w:val="28"/>
          <w:lang w:val="ka-GE"/>
        </w:rPr>
      </w:pPr>
    </w:p>
    <w:p w:rsidR="00D97E1E" w:rsidRPr="00197ED8" w:rsidRDefault="00D97E1E" w:rsidP="00197ED8">
      <w:pPr>
        <w:jc w:val="both"/>
        <w:rPr>
          <w:rFonts w:ascii="Sylfaen" w:hAnsi="Sylfaen"/>
          <w:sz w:val="24"/>
          <w:szCs w:val="28"/>
          <w:lang w:val="ka-GE"/>
        </w:rPr>
      </w:pPr>
    </w:p>
    <w:p w:rsidR="004B4112" w:rsidRDefault="00CB336F" w:rsidP="00346171">
      <w:pPr>
        <w:jc w:val="center"/>
        <w:rPr>
          <w:rFonts w:ascii="Sylfaen" w:hAnsi="Sylfaen" w:cs="Sylfaen"/>
          <w:b/>
          <w:color w:val="002060"/>
          <w:sz w:val="28"/>
          <w:szCs w:val="24"/>
        </w:rPr>
      </w:pPr>
      <w:r w:rsidRPr="00D97E1E">
        <w:rPr>
          <w:rFonts w:ascii="Sylfaen" w:hAnsi="Sylfaen" w:cs="Sylfaen"/>
          <w:b/>
          <w:color w:val="002060"/>
          <w:sz w:val="28"/>
          <w:szCs w:val="24"/>
        </w:rPr>
        <w:t>საშემოსავლო</w:t>
      </w:r>
      <w:r w:rsidRPr="00D97E1E">
        <w:rPr>
          <w:b/>
          <w:color w:val="002060"/>
          <w:sz w:val="28"/>
          <w:szCs w:val="24"/>
        </w:rPr>
        <w:t xml:space="preserve"> </w:t>
      </w:r>
      <w:r w:rsidRPr="00D97E1E">
        <w:rPr>
          <w:rFonts w:ascii="Sylfaen" w:hAnsi="Sylfaen" w:cs="Sylfaen"/>
          <w:b/>
          <w:color w:val="002060"/>
          <w:sz w:val="28"/>
          <w:szCs w:val="24"/>
        </w:rPr>
        <w:t>ნაწილი</w:t>
      </w:r>
    </w:p>
    <w:p w:rsidR="00FE4318" w:rsidRDefault="00FE4318" w:rsidP="00346171">
      <w:pPr>
        <w:jc w:val="center"/>
        <w:rPr>
          <w:rFonts w:ascii="Sylfaen" w:hAnsi="Sylfaen" w:cs="Sylfaen"/>
          <w:b/>
          <w:color w:val="002060"/>
          <w:sz w:val="28"/>
          <w:szCs w:val="24"/>
        </w:rPr>
      </w:pPr>
    </w:p>
    <w:p w:rsidR="00CB336F" w:rsidRPr="00D97E1E" w:rsidRDefault="00FE4318" w:rsidP="00BA687D">
      <w:pPr>
        <w:pStyle w:val="ListParagraph"/>
        <w:numPr>
          <w:ilvl w:val="0"/>
          <w:numId w:val="7"/>
        </w:numPr>
        <w:rPr>
          <w:b/>
        </w:rPr>
      </w:pPr>
      <w:r>
        <w:rPr>
          <w:rFonts w:ascii="Sylfaen" w:hAnsi="Sylfaen" w:cs="Sylfaen"/>
          <w:b/>
        </w:rPr>
        <w:t xml:space="preserve">შემოსულობები </w:t>
      </w:r>
    </w:p>
    <w:p w:rsidR="00CB336F" w:rsidRPr="00AC110F" w:rsidRDefault="00C2374D" w:rsidP="00BC4049">
      <w:pPr>
        <w:jc w:val="both"/>
        <w:rPr>
          <w:rFonts w:ascii="Sylfaen" w:hAnsi="Sylfaen"/>
          <w:lang w:val="ka-GE"/>
        </w:rPr>
      </w:pPr>
      <w:r w:rsidRPr="00C2374D">
        <w:rPr>
          <w:rFonts w:ascii="Sylfaen" w:hAnsi="Sylfaen" w:cs="Sylfaen"/>
        </w:rPr>
        <w:t>ახმეტის</w:t>
      </w:r>
      <w:r w:rsidRPr="00C2374D">
        <w:t xml:space="preserve"> </w:t>
      </w:r>
      <w:r w:rsidRPr="00C2374D">
        <w:rPr>
          <w:rFonts w:ascii="Sylfaen" w:hAnsi="Sylfaen" w:cs="Sylfaen"/>
        </w:rPr>
        <w:t>მუნიციპალიტეტის</w:t>
      </w:r>
      <w:r w:rsidRPr="00C2374D">
        <w:t xml:space="preserve"> </w:t>
      </w:r>
      <w:r w:rsidR="002256AF">
        <w:rPr>
          <w:rFonts w:ascii="Sylfaen" w:hAnsi="Sylfaen"/>
          <w:lang w:val="ka-GE"/>
        </w:rPr>
        <w:t>ბიუჯეტის</w:t>
      </w:r>
      <w:r w:rsidRPr="00C2374D">
        <w:t xml:space="preserve"> </w:t>
      </w:r>
      <w:r w:rsidR="00346171">
        <w:rPr>
          <w:rFonts w:ascii="Sylfaen" w:hAnsi="Sylfaen"/>
          <w:lang w:val="ka-GE"/>
        </w:rPr>
        <w:t>20</w:t>
      </w:r>
      <w:r w:rsidR="00D65597">
        <w:rPr>
          <w:rFonts w:ascii="Sylfaen" w:hAnsi="Sylfaen"/>
          <w:lang w:val="ka-GE"/>
        </w:rPr>
        <w:t>2</w:t>
      </w:r>
      <w:r w:rsidR="002256AF">
        <w:rPr>
          <w:rFonts w:ascii="Sylfaen" w:hAnsi="Sylfaen"/>
          <w:lang w:val="ka-GE"/>
        </w:rPr>
        <w:t>2</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00F10319">
        <w:rPr>
          <w:rFonts w:ascii="Sylfaen" w:hAnsi="Sylfaen" w:cs="Sylfaen"/>
          <w:lang w:val="ka-GE"/>
        </w:rPr>
        <w:t>ივნის</w:t>
      </w:r>
      <w:r w:rsidR="00F0204F">
        <w:rPr>
          <w:rFonts w:ascii="Sylfaen" w:hAnsi="Sylfaen" w:cs="Sylfaen"/>
          <w:lang w:val="ka-GE"/>
        </w:rPr>
        <w:t>ში</w:t>
      </w:r>
      <w:r w:rsidRPr="00C2374D">
        <w:t xml:space="preserve"> </w:t>
      </w:r>
      <w:r w:rsidR="00FE4318">
        <w:rPr>
          <w:rFonts w:ascii="Sylfaen" w:hAnsi="Sylfaen"/>
          <w:lang w:val="ka-GE"/>
        </w:rPr>
        <w:t>შემოსულობების საპროგნოზო მოცულობა შეადგენდა</w:t>
      </w:r>
      <w:r w:rsidR="00A352F4">
        <w:rPr>
          <w:rFonts w:ascii="Sylfaen" w:hAnsi="Sylfaen"/>
          <w:lang w:val="ka-GE"/>
        </w:rPr>
        <w:t xml:space="preserve"> </w:t>
      </w:r>
      <w:r w:rsidR="00672D91">
        <w:rPr>
          <w:rFonts w:ascii="Sylfaen" w:hAnsi="Sylfaen"/>
          <w:lang w:val="ka-GE"/>
        </w:rPr>
        <w:t>10573,2</w:t>
      </w:r>
      <w:r w:rsidR="00A352F4">
        <w:rPr>
          <w:rFonts w:ascii="Sylfaen" w:hAnsi="Sylfaen"/>
          <w:lang w:val="ka-GE"/>
        </w:rPr>
        <w:t xml:space="preserve"> ათას ლარ</w:t>
      </w:r>
      <w:r w:rsidR="00FE4318">
        <w:rPr>
          <w:rFonts w:ascii="Sylfaen" w:hAnsi="Sylfaen"/>
          <w:lang w:val="ka-GE"/>
        </w:rPr>
        <w:t>ს</w:t>
      </w:r>
      <w:r w:rsidR="00A352F4">
        <w:rPr>
          <w:rFonts w:ascii="Sylfaen" w:hAnsi="Sylfaen"/>
          <w:lang w:val="ka-GE"/>
        </w:rPr>
        <w:t>.</w:t>
      </w:r>
      <w:r w:rsidR="00AA2721">
        <w:rPr>
          <w:rFonts w:ascii="Sylfaen" w:hAnsi="Sylfaen"/>
          <w:lang w:val="ka-GE"/>
        </w:rPr>
        <w:t xml:space="preserve"> </w:t>
      </w:r>
      <w:r w:rsidRPr="00C2374D">
        <w:rPr>
          <w:rFonts w:ascii="Sylfaen" w:hAnsi="Sylfaen" w:cs="Sylfaen"/>
        </w:rPr>
        <w:t>ფაქტიურმა</w:t>
      </w:r>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sidR="00672D91">
        <w:rPr>
          <w:rFonts w:ascii="Sylfaen" w:hAnsi="Sylfaen"/>
          <w:lang w:val="ka-GE"/>
        </w:rPr>
        <w:t>10071,2</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sidR="008E4707">
        <w:rPr>
          <w:rFonts w:ascii="Sylfaen" w:hAnsi="Sylfaen" w:cs="Sylfaen"/>
        </w:rPr>
        <w:t>.</w:t>
      </w:r>
      <w:r w:rsidR="00CB336F" w:rsidRPr="00CB336F">
        <w:t xml:space="preserve"> </w:t>
      </w:r>
      <w:r w:rsidR="008E4707">
        <w:rPr>
          <w:rFonts w:ascii="Sylfaen" w:hAnsi="Sylfaen" w:cs="Sylfaen"/>
          <w:lang w:val="ka-GE"/>
        </w:rPr>
        <w:t xml:space="preserve"> გეგმის</w:t>
      </w:r>
      <w:r w:rsidR="00800858">
        <w:rPr>
          <w:rFonts w:ascii="Sylfaen" w:hAnsi="Sylfaen" w:cs="Sylfaen"/>
          <w:lang w:val="ka-GE"/>
        </w:rPr>
        <w:t xml:space="preserve"> </w:t>
      </w:r>
      <w:r w:rsidR="00672D91">
        <w:rPr>
          <w:rFonts w:ascii="Sylfaen" w:hAnsi="Sylfaen" w:cs="Sylfaen"/>
          <w:lang w:val="ka-GE"/>
        </w:rPr>
        <w:t>9</w:t>
      </w:r>
      <w:r w:rsidR="00BC4049">
        <w:rPr>
          <w:rFonts w:ascii="Sylfaen" w:hAnsi="Sylfaen" w:cs="Sylfaen"/>
          <w:lang w:val="ka-GE"/>
        </w:rPr>
        <w:t>5,3</w:t>
      </w:r>
      <w:r w:rsidR="00794D2A">
        <w:rPr>
          <w:rFonts w:ascii="Sylfaen" w:hAnsi="Sylfaen" w:cs="Sylfaen"/>
          <w:lang w:val="ka-GE"/>
        </w:rPr>
        <w:t>%</w:t>
      </w:r>
      <w:r w:rsidR="008E4707" w:rsidRPr="00CB336F">
        <w:t xml:space="preserve"> </w:t>
      </w:r>
    </w:p>
    <w:p w:rsidR="000B3802" w:rsidRPr="00CB336F" w:rsidRDefault="000B3802" w:rsidP="00FE4318">
      <w:pPr>
        <w:pStyle w:val="ListParagraph"/>
        <w:numPr>
          <w:ilvl w:val="0"/>
          <w:numId w:val="1"/>
        </w:numPr>
        <w:jc w:val="both"/>
      </w:pPr>
      <w:r w:rsidRPr="00274A3C">
        <w:rPr>
          <w:rFonts w:ascii="Sylfaen" w:hAnsi="Sylfaen" w:cs="Sylfaen"/>
        </w:rPr>
        <w:lastRenderedPageBreak/>
        <w:t>შემოსავლების</w:t>
      </w:r>
      <w:r w:rsidR="00C838CB">
        <w:rPr>
          <w:rFonts w:ascii="Sylfaen" w:hAnsi="Sylfaen"/>
          <w:lang w:val="ka-GE"/>
        </w:rPr>
        <w:t xml:space="preserve"> </w:t>
      </w:r>
      <w:r w:rsidR="00C838CB">
        <w:rPr>
          <w:rFonts w:ascii="Sylfaen" w:hAnsi="Sylfaen"/>
          <w:lang w:val="en-GB"/>
        </w:rPr>
        <w:t>II</w:t>
      </w:r>
      <w:r w:rsidR="00FE4318" w:rsidRPr="00FE4318">
        <w:rPr>
          <w:rFonts w:ascii="Sylfaen" w:hAnsi="Sylfaen" w:cs="Sylfaen"/>
        </w:rPr>
        <w:t xml:space="preserve"> </w:t>
      </w:r>
      <w:r w:rsidR="00FE4318">
        <w:rPr>
          <w:rFonts w:ascii="Sylfaen" w:hAnsi="Sylfaen" w:cs="Sylfaen"/>
        </w:rPr>
        <w:t>კვარტალის</w:t>
      </w:r>
      <w:r w:rsidRPr="00CB336F">
        <w:t xml:space="preserve"> </w:t>
      </w:r>
      <w:r w:rsidRPr="00274A3C">
        <w:rPr>
          <w:rFonts w:ascii="Sylfaen" w:hAnsi="Sylfaen" w:cs="Sylfaen"/>
        </w:rPr>
        <w:t>გეგმა</w:t>
      </w:r>
      <w:r>
        <w:rPr>
          <w:rFonts w:ascii="Sylfaen" w:hAnsi="Sylfaen" w:cs="Sylfaen"/>
          <w:lang w:val="ka-GE"/>
        </w:rPr>
        <w:t xml:space="preserve"> </w:t>
      </w:r>
      <w:r w:rsidR="00FE4318">
        <w:rPr>
          <w:rFonts w:ascii="Sylfaen" w:hAnsi="Sylfaen" w:cs="Sylfaen"/>
          <w:lang w:val="ka-GE"/>
        </w:rPr>
        <w:t xml:space="preserve"> - </w:t>
      </w:r>
      <w:r w:rsidR="00BC4049">
        <w:rPr>
          <w:rFonts w:ascii="Sylfaen" w:hAnsi="Sylfaen" w:cs="Sylfaen"/>
          <w:lang w:val="ka-GE"/>
        </w:rPr>
        <w:t>10473,2</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00FE4318">
        <w:rPr>
          <w:rFonts w:ascii="Sylfaen" w:hAnsi="Sylfaen" w:cs="Sylfaen"/>
          <w:lang w:val="ka-GE"/>
        </w:rPr>
        <w:t xml:space="preserve">ფაქტი - </w:t>
      </w:r>
      <w:r w:rsidR="00BC4049">
        <w:rPr>
          <w:rFonts w:ascii="Sylfaen" w:hAnsi="Sylfaen" w:cs="Sylfaen"/>
          <w:lang w:val="ka-GE"/>
        </w:rPr>
        <w:t>9678,9</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გეგმის</w:t>
      </w:r>
      <w:r w:rsidR="00800858">
        <w:t xml:space="preserve"> </w:t>
      </w:r>
      <w:r w:rsidR="00BC4049">
        <w:rPr>
          <w:rFonts w:ascii="Sylfaen" w:hAnsi="Sylfaen"/>
          <w:lang w:val="ka-GE"/>
        </w:rPr>
        <w:t>92,4</w:t>
      </w:r>
      <w:r w:rsidRPr="00CB336F">
        <w:t>%</w:t>
      </w:r>
      <w:r w:rsidR="00436F5B">
        <w:t xml:space="preserve"> </w:t>
      </w:r>
    </w:p>
    <w:p w:rsidR="00AF7D6D" w:rsidRPr="00CB336F" w:rsidRDefault="000B3802" w:rsidP="00D17CA5">
      <w:pPr>
        <w:pStyle w:val="ListParagraph"/>
        <w:numPr>
          <w:ilvl w:val="0"/>
          <w:numId w:val="1"/>
        </w:numPr>
        <w:jc w:val="both"/>
      </w:pPr>
      <w:r w:rsidRPr="00274A3C">
        <w:rPr>
          <w:rFonts w:ascii="Sylfaen" w:hAnsi="Sylfaen" w:cs="Sylfaen"/>
        </w:rPr>
        <w:t>არაფინანსური</w:t>
      </w:r>
      <w:r w:rsidRPr="00CB336F">
        <w:t xml:space="preserve"> </w:t>
      </w:r>
      <w:r w:rsidRPr="00274A3C">
        <w:rPr>
          <w:rFonts w:ascii="Sylfaen" w:hAnsi="Sylfaen" w:cs="Sylfaen"/>
        </w:rPr>
        <w:t>აქტივების</w:t>
      </w:r>
      <w:r w:rsidRPr="00CB336F">
        <w:t xml:space="preserve"> </w:t>
      </w:r>
      <w:r w:rsidRPr="00274A3C">
        <w:rPr>
          <w:rFonts w:ascii="Sylfaen" w:hAnsi="Sylfaen" w:cs="Sylfaen"/>
        </w:rPr>
        <w:t>კლების</w:t>
      </w:r>
      <w:r w:rsidRPr="00CB336F">
        <w:t xml:space="preserve"> </w:t>
      </w:r>
      <w:r w:rsidRPr="00274A3C">
        <w:rPr>
          <w:rFonts w:ascii="Sylfaen" w:hAnsi="Sylfaen" w:cs="Sylfaen"/>
        </w:rPr>
        <w:t>გეგმა</w:t>
      </w:r>
      <w:r w:rsidRPr="00CB336F">
        <w:t xml:space="preserve"> </w:t>
      </w:r>
      <w:r w:rsidR="007E2577">
        <w:t xml:space="preserve">- </w:t>
      </w:r>
      <w:r w:rsidR="008B1FE1">
        <w:rPr>
          <w:rFonts w:ascii="Sylfaen" w:hAnsi="Sylfaen"/>
          <w:lang w:val="ka-GE"/>
        </w:rPr>
        <w:t>100</w:t>
      </w:r>
      <w:r w:rsidR="00794D2A">
        <w:rPr>
          <w:rFonts w:ascii="Sylfaen" w:hAnsi="Sylfaen"/>
          <w:lang w:val="ka-GE"/>
        </w:rPr>
        <w:t>,0</w:t>
      </w:r>
      <w:r w:rsidRPr="00CB336F">
        <w:t xml:space="preserve"> </w:t>
      </w:r>
      <w:r w:rsidRPr="00274A3C">
        <w:rPr>
          <w:rFonts w:ascii="Sylfaen" w:hAnsi="Sylfaen" w:cs="Sylfaen"/>
        </w:rPr>
        <w:t>ათ</w:t>
      </w:r>
      <w:r w:rsidRPr="00CB336F">
        <w:t xml:space="preserve">. </w:t>
      </w:r>
      <w:r w:rsidR="005414DA">
        <w:rPr>
          <w:rFonts w:ascii="Sylfaen" w:hAnsi="Sylfaen"/>
          <w:lang w:val="ka-GE"/>
        </w:rPr>
        <w:t xml:space="preserve"> </w:t>
      </w:r>
      <w:r w:rsidRPr="00274A3C">
        <w:rPr>
          <w:rFonts w:ascii="Sylfaen" w:hAnsi="Sylfaen" w:cs="Sylfaen"/>
        </w:rPr>
        <w:t>ლარი</w:t>
      </w:r>
      <w:r w:rsidR="00FE4318">
        <w:rPr>
          <w:rFonts w:ascii="Sylfaen" w:hAnsi="Sylfaen"/>
          <w:lang w:val="ka-GE"/>
        </w:rPr>
        <w:t xml:space="preserve">, </w:t>
      </w:r>
      <w:r w:rsidRPr="00CB336F">
        <w:t xml:space="preserve"> </w:t>
      </w:r>
      <w:r w:rsidR="008B1FE1">
        <w:rPr>
          <w:rFonts w:ascii="Sylfaen" w:hAnsi="Sylfaen"/>
          <w:lang w:val="ka-GE"/>
        </w:rPr>
        <w:t>6</w:t>
      </w:r>
      <w:r w:rsidRPr="00CB336F">
        <w:t xml:space="preserve"> </w:t>
      </w:r>
      <w:r w:rsidRPr="00274A3C">
        <w:rPr>
          <w:rFonts w:ascii="Sylfaen" w:hAnsi="Sylfaen" w:cs="Sylfaen"/>
        </w:rPr>
        <w:t>თვეში</w:t>
      </w:r>
      <w:r w:rsidRPr="00CB336F">
        <w:t xml:space="preserve"> </w:t>
      </w:r>
      <w:r w:rsidRPr="00274A3C">
        <w:rPr>
          <w:rFonts w:ascii="Sylfaen" w:hAnsi="Sylfaen" w:cs="Sylfaen"/>
        </w:rPr>
        <w:t>ფაქტიურად</w:t>
      </w:r>
      <w:r w:rsidRPr="00CB336F">
        <w:t xml:space="preserve"> </w:t>
      </w:r>
      <w:r w:rsidRPr="00274A3C">
        <w:rPr>
          <w:rFonts w:ascii="Sylfaen" w:hAnsi="Sylfaen" w:cs="Sylfaen"/>
        </w:rPr>
        <w:t>შემოვიდა</w:t>
      </w:r>
      <w:r w:rsidRPr="00CB336F">
        <w:t xml:space="preserve"> </w:t>
      </w:r>
      <w:r w:rsidR="008B1FE1">
        <w:rPr>
          <w:rFonts w:ascii="Sylfaen" w:hAnsi="Sylfaen"/>
          <w:lang w:val="ka-GE"/>
        </w:rPr>
        <w:t>392,</w:t>
      </w:r>
      <w:r w:rsidR="001C1096">
        <w:rPr>
          <w:rFonts w:ascii="Sylfaen" w:hAnsi="Sylfaen"/>
          <w:lang w:val="ka-GE"/>
        </w:rPr>
        <w:t>3</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გეგმის</w:t>
      </w:r>
      <w:r w:rsidRPr="00CB336F">
        <w:t xml:space="preserve"> </w:t>
      </w:r>
      <w:r w:rsidR="008B1FE1">
        <w:rPr>
          <w:rFonts w:ascii="Sylfaen" w:hAnsi="Sylfaen"/>
          <w:lang w:val="en-GB"/>
        </w:rPr>
        <w:t>392.</w:t>
      </w:r>
      <w:r w:rsidR="001C1096">
        <w:rPr>
          <w:rFonts w:ascii="Sylfaen" w:hAnsi="Sylfaen"/>
          <w:lang w:val="ka-GE"/>
        </w:rPr>
        <w:t>3</w:t>
      </w:r>
      <w:r w:rsidR="00794D2A">
        <w:rPr>
          <w:rFonts w:ascii="Sylfaen" w:hAnsi="Sylfaen"/>
          <w:lang w:val="ka-GE"/>
        </w:rPr>
        <w:t>%</w:t>
      </w:r>
      <w:r w:rsidR="007E2577">
        <w:t>.</w:t>
      </w:r>
    </w:p>
    <w:p w:rsidR="00346171" w:rsidRPr="00D17CA5" w:rsidRDefault="00CB336F" w:rsidP="00C2374D">
      <w:pPr>
        <w:jc w:val="both"/>
        <w:rPr>
          <w:b/>
          <w:u w:val="single"/>
        </w:rPr>
      </w:pPr>
      <w:r w:rsidRPr="00274A3C">
        <w:rPr>
          <w:rFonts w:ascii="Sylfaen" w:hAnsi="Sylfaen" w:cs="Sylfaen"/>
          <w:b/>
          <w:u w:val="single"/>
        </w:rPr>
        <w:t>შემოსავლები</w:t>
      </w:r>
      <w:r w:rsidRPr="00274A3C">
        <w:rPr>
          <w:b/>
          <w:u w:val="single"/>
        </w:rPr>
        <w:t>:</w:t>
      </w:r>
      <w:r w:rsidR="00D17CA5">
        <w:rPr>
          <w:rFonts w:ascii="Sylfaen" w:hAnsi="Sylfaen"/>
          <w:b/>
          <w:u w:val="single"/>
          <w:lang w:val="ka-GE"/>
        </w:rPr>
        <w:t xml:space="preserve">  </w:t>
      </w:r>
      <w:r w:rsidR="00704CD7">
        <w:rPr>
          <w:rFonts w:ascii="Sylfaen" w:hAnsi="Sylfaen"/>
          <w:lang w:val="ka-GE"/>
        </w:rPr>
        <w:t>20</w:t>
      </w:r>
      <w:r w:rsidR="00C67A25">
        <w:rPr>
          <w:rFonts w:ascii="Sylfaen" w:hAnsi="Sylfaen"/>
          <w:lang w:val="ka-GE"/>
        </w:rPr>
        <w:t>2</w:t>
      </w:r>
      <w:r w:rsidR="008E293A">
        <w:rPr>
          <w:rFonts w:ascii="Sylfaen" w:hAnsi="Sylfaen"/>
        </w:rPr>
        <w:t>2</w:t>
      </w:r>
      <w:r w:rsidR="00704CD7">
        <w:rPr>
          <w:rFonts w:ascii="Sylfaen" w:hAnsi="Sylfaen"/>
          <w:lang w:val="ka-GE"/>
        </w:rPr>
        <w:t xml:space="preserve"> </w:t>
      </w:r>
      <w:r w:rsidR="00794D2A">
        <w:rPr>
          <w:rFonts w:ascii="Sylfaen" w:hAnsi="Sylfaen"/>
          <w:lang w:val="ka-GE"/>
        </w:rPr>
        <w:t xml:space="preserve"> </w:t>
      </w:r>
      <w:r w:rsidR="00C2374D" w:rsidRPr="00C2374D">
        <w:rPr>
          <w:rFonts w:ascii="Sylfaen" w:hAnsi="Sylfaen" w:cs="Sylfaen"/>
        </w:rPr>
        <w:t>წ</w:t>
      </w:r>
      <w:r w:rsidR="008323FE">
        <w:rPr>
          <w:rFonts w:ascii="Sylfaen" w:hAnsi="Sylfaen" w:cs="Sylfaen"/>
          <w:lang w:val="ka-GE"/>
        </w:rPr>
        <w:t>ე</w:t>
      </w:r>
      <w:r w:rsidR="00C2374D" w:rsidRPr="00C2374D">
        <w:rPr>
          <w:rFonts w:ascii="Sylfaen" w:hAnsi="Sylfaen" w:cs="Sylfaen"/>
        </w:rPr>
        <w:t>ლს</w:t>
      </w:r>
      <w:r w:rsidR="008323FE">
        <w:rPr>
          <w:rFonts w:ascii="Sylfaen" w:hAnsi="Sylfaen" w:cs="Sylfaen"/>
          <w:lang w:val="ka-GE"/>
        </w:rPr>
        <w:t xml:space="preserve"> პირველ </w:t>
      </w:r>
      <w:r w:rsidR="008B1FE1">
        <w:rPr>
          <w:rFonts w:ascii="Sylfaen" w:hAnsi="Sylfaen" w:cs="Sylfaen"/>
          <w:lang w:val="ka-GE"/>
        </w:rPr>
        <w:t>ექვს</w:t>
      </w:r>
      <w:r w:rsidR="008323FE">
        <w:rPr>
          <w:rFonts w:ascii="Sylfaen" w:hAnsi="Sylfaen" w:cs="Sylfaen"/>
          <w:lang w:val="ka-GE"/>
        </w:rPr>
        <w:t xml:space="preserve"> თვეში შემოსულია მიმდინარე პერიოდის გეგმის </w:t>
      </w:r>
      <w:r w:rsidR="001C1096" w:rsidRPr="001C1096">
        <w:rPr>
          <w:rFonts w:ascii="Sylfaen" w:hAnsi="Sylfaen" w:cs="Sylfaen"/>
          <w:lang w:val="ka-GE"/>
        </w:rPr>
        <w:t>92</w:t>
      </w:r>
      <w:r w:rsidR="008E293A" w:rsidRPr="001C1096">
        <w:rPr>
          <w:rFonts w:ascii="Sylfaen" w:hAnsi="Sylfaen" w:cs="Sylfaen"/>
          <w:lang w:val="ka-GE"/>
        </w:rPr>
        <w:t>,4</w:t>
      </w:r>
      <w:r w:rsidR="00C2374D" w:rsidRPr="001C1096">
        <w:t xml:space="preserve"> </w:t>
      </w:r>
      <w:r w:rsidR="00346171" w:rsidRPr="001C1096">
        <w:t>%.</w:t>
      </w:r>
      <w:r w:rsidR="00346171">
        <w:t xml:space="preserve"> </w:t>
      </w:r>
      <w:r w:rsidR="00AF7D6D" w:rsidRPr="00346171">
        <w:rPr>
          <w:rFonts w:ascii="Sylfaen" w:hAnsi="Sylfaen" w:cs="Sylfaen"/>
        </w:rPr>
        <w:t>ბიუჯეტის</w:t>
      </w:r>
      <w:r w:rsidR="00AF7D6D" w:rsidRPr="00346171">
        <w:t xml:space="preserve"> </w:t>
      </w:r>
      <w:r w:rsidR="00AF7D6D" w:rsidRPr="00346171">
        <w:rPr>
          <w:rFonts w:ascii="Sylfaen" w:hAnsi="Sylfaen" w:cs="Sylfaen"/>
        </w:rPr>
        <w:t>შემოსავლების</w:t>
      </w:r>
      <w:r w:rsidR="00AF7D6D" w:rsidRPr="00346171">
        <w:t xml:space="preserve"> </w:t>
      </w:r>
      <w:r w:rsidR="00AF7D6D" w:rsidRPr="00346171">
        <w:rPr>
          <w:rFonts w:ascii="Sylfaen" w:hAnsi="Sylfaen" w:cs="Sylfaen"/>
        </w:rPr>
        <w:t>ხვედრითი</w:t>
      </w:r>
      <w:r w:rsidR="00AF7D6D" w:rsidRPr="00346171">
        <w:t xml:space="preserve"> </w:t>
      </w:r>
      <w:r w:rsidR="00AF7D6D" w:rsidRPr="00346171">
        <w:rPr>
          <w:rFonts w:ascii="Sylfaen" w:hAnsi="Sylfaen" w:cs="Sylfaen"/>
        </w:rPr>
        <w:t>წილი</w:t>
      </w:r>
      <w:r w:rsidR="00AF7D6D" w:rsidRPr="00346171">
        <w:t xml:space="preserve"> </w:t>
      </w:r>
      <w:r w:rsidR="00AF7D6D" w:rsidRPr="00346171">
        <w:rPr>
          <w:rFonts w:ascii="Sylfaen" w:hAnsi="Sylfaen" w:cs="Sylfaen"/>
        </w:rPr>
        <w:t>გამოიყურება</w:t>
      </w:r>
      <w:r w:rsidR="00AF7D6D" w:rsidRPr="00346171">
        <w:t xml:space="preserve"> </w:t>
      </w:r>
      <w:r w:rsidR="00AF7D6D" w:rsidRPr="00346171">
        <w:rPr>
          <w:rFonts w:ascii="Sylfaen" w:hAnsi="Sylfaen" w:cs="Sylfaen"/>
        </w:rPr>
        <w:t>შემდეგნაირად</w:t>
      </w:r>
      <w:r w:rsidR="00AF7D6D" w:rsidRPr="00346171">
        <w:t>:</w:t>
      </w:r>
    </w:p>
    <w:p w:rsidR="00262198" w:rsidRPr="00346171" w:rsidRDefault="00262198" w:rsidP="00C2374D">
      <w:pPr>
        <w:jc w:val="both"/>
      </w:pPr>
    </w:p>
    <w:p w:rsidR="00C2374D" w:rsidRPr="00DE353E" w:rsidRDefault="00C016FF" w:rsidP="00C016FF">
      <w:pPr>
        <w:jc w:val="both"/>
        <w:rPr>
          <w:rFonts w:ascii="Sylfaen" w:hAnsi="Sylfaen"/>
        </w:rPr>
      </w:pPr>
      <w:r w:rsidRPr="007439ED">
        <w:rPr>
          <w:rFonts w:ascii="Sylfaen" w:hAnsi="Sylfaen" w:cs="Sylfaen"/>
          <w:b/>
          <w:lang w:val="ka-GE"/>
        </w:rPr>
        <w:t>ა)</w:t>
      </w:r>
      <w:r>
        <w:rPr>
          <w:rFonts w:ascii="Sylfaen" w:hAnsi="Sylfaen" w:cs="Sylfaen"/>
          <w:lang w:val="ka-GE"/>
        </w:rPr>
        <w:t xml:space="preserve"> </w:t>
      </w:r>
      <w:r w:rsidR="00C2374D" w:rsidRPr="00C016FF">
        <w:rPr>
          <w:rFonts w:ascii="Sylfaen" w:hAnsi="Sylfaen" w:cs="Sylfaen"/>
        </w:rPr>
        <w:t>გადასახადების</w:t>
      </w:r>
      <w:r w:rsidR="00C2374D" w:rsidRPr="00C2374D">
        <w:t xml:space="preserve"> </w:t>
      </w:r>
      <w:r w:rsidR="00B655E5">
        <w:rPr>
          <w:rFonts w:ascii="Sylfaen" w:hAnsi="Sylfaen" w:cs="Sylfaen"/>
          <w:lang w:val="ka-GE"/>
        </w:rPr>
        <w:t>იანვარ-</w:t>
      </w:r>
      <w:r w:rsidR="001C1096">
        <w:rPr>
          <w:rFonts w:ascii="Sylfaen" w:hAnsi="Sylfaen" w:cs="Sylfaen"/>
          <w:lang w:val="ka-GE"/>
        </w:rPr>
        <w:t>ივნისში</w:t>
      </w:r>
      <w:r w:rsidR="00C2374D" w:rsidRPr="00C2374D">
        <w:t xml:space="preserve"> </w:t>
      </w:r>
      <w:r w:rsidR="00C2374D" w:rsidRPr="00C016FF">
        <w:rPr>
          <w:rFonts w:ascii="Sylfaen" w:hAnsi="Sylfaen" w:cs="Sylfaen"/>
        </w:rPr>
        <w:t>საპროგნოზო</w:t>
      </w:r>
      <w:r w:rsidR="00C2374D" w:rsidRPr="00C2374D">
        <w:t xml:space="preserve"> </w:t>
      </w:r>
      <w:r w:rsidR="00C2374D" w:rsidRPr="00C016FF">
        <w:rPr>
          <w:rFonts w:ascii="Sylfaen" w:hAnsi="Sylfaen" w:cs="Sylfaen"/>
        </w:rPr>
        <w:t>მოცულობა</w:t>
      </w:r>
      <w:r w:rsidR="005F3BF8">
        <w:rPr>
          <w:rFonts w:ascii="Sylfaen" w:hAnsi="Sylfaen" w:cs="Sylfaen"/>
          <w:lang w:val="ka-GE"/>
        </w:rPr>
        <w:t>მ</w:t>
      </w:r>
      <w:r w:rsidR="00C70E49">
        <w:rPr>
          <w:rFonts w:ascii="Sylfaen" w:hAnsi="Sylfaen" w:cs="Sylfaen"/>
          <w:lang w:val="ka-GE"/>
        </w:rPr>
        <w:t xml:space="preserve"> შეადგინა</w:t>
      </w:r>
      <w:r w:rsidR="005F3BF8">
        <w:rPr>
          <w:rFonts w:ascii="Sylfaen" w:hAnsi="Sylfaen" w:cs="Sylfaen"/>
          <w:lang w:val="ka-GE"/>
        </w:rPr>
        <w:t xml:space="preserve"> </w:t>
      </w:r>
      <w:r w:rsidR="00436F5B">
        <w:rPr>
          <w:rFonts w:ascii="Sylfaen" w:hAnsi="Sylfaen" w:cs="Sylfaen"/>
        </w:rPr>
        <w:t>-</w:t>
      </w:r>
      <w:r w:rsidR="00A66B49">
        <w:rPr>
          <w:rFonts w:ascii="Sylfaen" w:hAnsi="Sylfaen" w:cs="Sylfaen"/>
        </w:rPr>
        <w:t xml:space="preserve"> </w:t>
      </w:r>
      <w:r w:rsidR="00B655E5">
        <w:rPr>
          <w:rFonts w:ascii="Sylfaen" w:hAnsi="Sylfaen"/>
          <w:lang w:val="ka-GE"/>
        </w:rPr>
        <w:t xml:space="preserve"> </w:t>
      </w:r>
      <w:r w:rsidR="008B1FE1">
        <w:rPr>
          <w:rFonts w:ascii="Sylfaen" w:hAnsi="Sylfaen"/>
          <w:lang w:val="ka-GE"/>
        </w:rPr>
        <w:t>6646,6</w:t>
      </w:r>
      <w:r w:rsidR="00C2374D" w:rsidRPr="00C2374D">
        <w:t xml:space="preserve"> </w:t>
      </w:r>
      <w:r w:rsidR="00C2374D" w:rsidRPr="00C016FF">
        <w:rPr>
          <w:rFonts w:ascii="Sylfaen" w:hAnsi="Sylfaen" w:cs="Sylfaen"/>
        </w:rPr>
        <w:t>ათასი</w:t>
      </w:r>
      <w:r w:rsidR="00C2374D" w:rsidRPr="00C2374D">
        <w:t xml:space="preserve"> </w:t>
      </w:r>
      <w:r w:rsidR="00C2374D" w:rsidRPr="00C016FF">
        <w:rPr>
          <w:rFonts w:ascii="Sylfaen" w:hAnsi="Sylfaen" w:cs="Sylfaen"/>
        </w:rPr>
        <w:t>ლარი</w:t>
      </w:r>
      <w:r w:rsidR="00436F5B">
        <w:rPr>
          <w:rFonts w:ascii="Sylfaen" w:hAnsi="Sylfaen" w:cs="Sylfaen"/>
        </w:rPr>
        <w:t>,</w:t>
      </w:r>
      <w:r w:rsidR="00C2374D" w:rsidRPr="00C2374D">
        <w:t xml:space="preserve"> </w:t>
      </w:r>
      <w:r w:rsidR="00C2374D" w:rsidRPr="00C016FF">
        <w:rPr>
          <w:rFonts w:ascii="Sylfaen" w:hAnsi="Sylfaen" w:cs="Sylfaen"/>
        </w:rPr>
        <w:t>ფაქტიურად</w:t>
      </w:r>
      <w:r w:rsidR="00C2374D" w:rsidRPr="00C2374D">
        <w:t xml:space="preserve"> </w:t>
      </w:r>
      <w:r w:rsidR="00C2374D" w:rsidRPr="00C016FF">
        <w:rPr>
          <w:rFonts w:ascii="Sylfaen" w:hAnsi="Sylfaen" w:cs="Sylfaen"/>
        </w:rPr>
        <w:t>მიღებული</w:t>
      </w:r>
      <w:r w:rsidR="00C2374D" w:rsidRPr="00C2374D">
        <w:t xml:space="preserve"> </w:t>
      </w:r>
      <w:r w:rsidR="00C2374D" w:rsidRPr="00C016FF">
        <w:rPr>
          <w:rFonts w:ascii="Sylfaen" w:hAnsi="Sylfaen" w:cs="Sylfaen"/>
        </w:rPr>
        <w:t>იქნა</w:t>
      </w:r>
      <w:r w:rsidR="00C2374D" w:rsidRPr="00C2374D">
        <w:t xml:space="preserve"> </w:t>
      </w:r>
      <w:r w:rsidR="008B1FE1">
        <w:rPr>
          <w:rFonts w:ascii="Sylfaen" w:hAnsi="Sylfaen"/>
          <w:lang w:val="ka-GE"/>
        </w:rPr>
        <w:t>7403,3</w:t>
      </w:r>
      <w:r w:rsidR="00C2374D" w:rsidRPr="00C2374D">
        <w:t xml:space="preserve"> </w:t>
      </w:r>
      <w:r w:rsidR="00C2374D" w:rsidRPr="00C016FF">
        <w:rPr>
          <w:rFonts w:ascii="Sylfaen" w:hAnsi="Sylfaen" w:cs="Sylfaen"/>
        </w:rPr>
        <w:t>ათასი</w:t>
      </w:r>
      <w:r w:rsidR="00C2374D" w:rsidRPr="00C2374D">
        <w:t xml:space="preserve"> </w:t>
      </w:r>
      <w:r w:rsidR="00C2374D" w:rsidRPr="00C016FF">
        <w:rPr>
          <w:rFonts w:ascii="Sylfaen" w:hAnsi="Sylfaen" w:cs="Sylfaen"/>
        </w:rPr>
        <w:t>ლარი</w:t>
      </w:r>
      <w:r w:rsidR="00C2374D" w:rsidRPr="00C2374D">
        <w:t xml:space="preserve">, </w:t>
      </w:r>
      <w:r w:rsidR="00C2374D" w:rsidRPr="00C016FF">
        <w:rPr>
          <w:rFonts w:ascii="Sylfaen" w:hAnsi="Sylfaen" w:cs="Sylfaen"/>
        </w:rPr>
        <w:t>ანუ</w:t>
      </w:r>
      <w:r w:rsidR="00C2374D" w:rsidRPr="00C2374D">
        <w:t xml:space="preserve"> </w:t>
      </w:r>
      <w:r w:rsidR="00C2374D" w:rsidRPr="00C016FF">
        <w:rPr>
          <w:rFonts w:ascii="Sylfaen" w:hAnsi="Sylfaen" w:cs="Sylfaen"/>
        </w:rPr>
        <w:t>საპროგნოზო</w:t>
      </w:r>
      <w:r w:rsidR="00C2374D" w:rsidRPr="00C2374D">
        <w:t xml:space="preserve"> </w:t>
      </w:r>
      <w:r w:rsidR="00C2374D" w:rsidRPr="00C016FF">
        <w:rPr>
          <w:rFonts w:ascii="Sylfaen" w:hAnsi="Sylfaen" w:cs="Sylfaen"/>
        </w:rPr>
        <w:t>მოცულობის</w:t>
      </w:r>
      <w:r w:rsidR="00C2374D" w:rsidRPr="00C2374D">
        <w:t xml:space="preserve"> </w:t>
      </w:r>
      <w:r w:rsidR="008B1FE1">
        <w:rPr>
          <w:rFonts w:ascii="Sylfaen" w:hAnsi="Sylfaen"/>
          <w:lang w:val="ka-GE"/>
        </w:rPr>
        <w:t>111,4</w:t>
      </w:r>
      <w:r w:rsidR="00C2374D" w:rsidRPr="00C2374D">
        <w:t xml:space="preserve"> %. </w:t>
      </w:r>
      <w:r w:rsidR="00C2374D" w:rsidRPr="00C016FF">
        <w:rPr>
          <w:rFonts w:ascii="Sylfaen" w:hAnsi="Sylfaen" w:cs="Sylfaen"/>
        </w:rPr>
        <w:t>საიდანაც</w:t>
      </w:r>
    </w:p>
    <w:p w:rsidR="00C2374D" w:rsidRPr="00AF7D6D" w:rsidRDefault="00C2374D" w:rsidP="00BA687D">
      <w:pPr>
        <w:pStyle w:val="ListParagraph"/>
        <w:numPr>
          <w:ilvl w:val="0"/>
          <w:numId w:val="4"/>
        </w:numPr>
        <w:jc w:val="both"/>
        <w:rPr>
          <w:rFonts w:ascii="Sylfaen" w:hAnsi="Sylfaen"/>
          <w:lang w:val="ka-GE"/>
        </w:rPr>
      </w:pPr>
      <w:r w:rsidRPr="00AF7D6D">
        <w:rPr>
          <w:rFonts w:ascii="Sylfaen" w:hAnsi="Sylfaen"/>
          <w:lang w:val="ka-GE"/>
        </w:rPr>
        <w:t xml:space="preserve"> </w:t>
      </w:r>
      <w:r w:rsidR="00C929C7" w:rsidRPr="00AF7D6D">
        <w:rPr>
          <w:rFonts w:ascii="Sylfaen" w:hAnsi="Sylfaen" w:cs="Sylfaen"/>
          <w:lang w:val="ka-GE"/>
        </w:rPr>
        <w:t xml:space="preserve">დამატებული ღირებულების გადასახადის </w:t>
      </w:r>
      <w:r w:rsidR="00B655E5">
        <w:rPr>
          <w:rFonts w:ascii="Sylfaen" w:hAnsi="Sylfaen" w:cs="Sylfaen"/>
          <w:lang w:val="ka-GE"/>
        </w:rPr>
        <w:t xml:space="preserve">სახით მობილიზებულია </w:t>
      </w:r>
      <w:r w:rsidR="008B1FE1">
        <w:rPr>
          <w:rFonts w:ascii="Sylfaen" w:hAnsi="Sylfaen" w:cs="Sylfaen"/>
          <w:lang w:val="ka-GE"/>
        </w:rPr>
        <w:t xml:space="preserve">6126,0 </w:t>
      </w:r>
      <w:r w:rsidR="00B655E5">
        <w:rPr>
          <w:rFonts w:ascii="Sylfaen" w:hAnsi="Sylfaen" w:cs="Sylfaen"/>
          <w:lang w:val="ka-GE"/>
        </w:rPr>
        <w:t>ათ. ლარი</w:t>
      </w:r>
    </w:p>
    <w:p w:rsidR="00C2374D" w:rsidRPr="00C2374D" w:rsidRDefault="00C2374D" w:rsidP="00BA687D">
      <w:pPr>
        <w:pStyle w:val="ListParagraph"/>
        <w:numPr>
          <w:ilvl w:val="0"/>
          <w:numId w:val="4"/>
        </w:numPr>
        <w:jc w:val="both"/>
      </w:pPr>
      <w:r w:rsidRPr="00AF7D6D">
        <w:rPr>
          <w:rFonts w:ascii="Sylfaen" w:hAnsi="Sylfaen" w:cs="Sylfaen"/>
        </w:rPr>
        <w:t>ქონების</w:t>
      </w:r>
      <w:r w:rsidRPr="00C2374D">
        <w:t xml:space="preserve"> </w:t>
      </w:r>
      <w:r w:rsidRPr="00AF7D6D">
        <w:rPr>
          <w:rFonts w:ascii="Sylfaen" w:hAnsi="Sylfaen" w:cs="Sylfaen"/>
        </w:rPr>
        <w:t>გადასახადი</w:t>
      </w:r>
      <w:r w:rsidR="00DE353E">
        <w:rPr>
          <w:rFonts w:ascii="Sylfaen" w:hAnsi="Sylfaen" w:cs="Sylfaen"/>
          <w:lang w:val="ka-GE"/>
        </w:rPr>
        <w:t>ს</w:t>
      </w:r>
      <w:r w:rsidR="008B1FE1">
        <w:rPr>
          <w:rFonts w:ascii="Sylfaen" w:hAnsi="Sylfaen" w:cs="Sylfaen"/>
          <w:lang w:val="ka-GE"/>
        </w:rPr>
        <w:t xml:space="preserve"> </w:t>
      </w:r>
      <w:r w:rsidR="00B6394E">
        <w:rPr>
          <w:rFonts w:ascii="Sylfaen" w:hAnsi="Sylfaen" w:cs="Sylfaen"/>
          <w:lang w:val="ka-GE"/>
        </w:rPr>
        <w:t>სახით</w:t>
      </w:r>
      <w:r w:rsidR="00DE353E">
        <w:rPr>
          <w:rFonts w:ascii="Sylfaen" w:hAnsi="Sylfaen" w:cs="Sylfaen"/>
          <w:lang w:val="ka-GE"/>
        </w:rPr>
        <w:t xml:space="preserve"> -</w:t>
      </w:r>
      <w:r w:rsidR="00414DDC">
        <w:rPr>
          <w:rFonts w:ascii="Sylfaen" w:hAnsi="Sylfaen" w:cs="Sylfaen"/>
        </w:rPr>
        <w:t xml:space="preserve"> </w:t>
      </w:r>
      <w:r w:rsidR="008B1FE1">
        <w:rPr>
          <w:rFonts w:ascii="Sylfaen" w:hAnsi="Sylfaen" w:cs="Sylfaen"/>
          <w:lang w:val="ka-GE"/>
        </w:rPr>
        <w:t>1277,3</w:t>
      </w:r>
      <w:r w:rsidR="00414DDC">
        <w:rPr>
          <w:rFonts w:ascii="Sylfaen" w:hAnsi="Sylfaen" w:cs="Sylfaen"/>
          <w:lang w:val="ka-GE"/>
        </w:rPr>
        <w:t xml:space="preserve"> </w:t>
      </w:r>
      <w:r w:rsidR="00B655E5">
        <w:rPr>
          <w:rFonts w:ascii="Sylfaen" w:hAnsi="Sylfaen" w:cs="Sylfaen"/>
          <w:lang w:val="ka-GE"/>
        </w:rPr>
        <w:t xml:space="preserve">  ათ. ლარი</w:t>
      </w:r>
      <w:r w:rsidR="008B1FE1">
        <w:rPr>
          <w:rFonts w:ascii="Sylfaen" w:hAnsi="Sylfaen" w:cs="Sylfaen"/>
          <w:lang w:val="ka-GE"/>
        </w:rPr>
        <w:t>.</w:t>
      </w:r>
    </w:p>
    <w:p w:rsidR="000E368F" w:rsidRDefault="000E368F" w:rsidP="00D710FA">
      <w:pPr>
        <w:jc w:val="both"/>
      </w:pPr>
    </w:p>
    <w:p w:rsidR="00C2374D" w:rsidRDefault="00C016FF" w:rsidP="00C016FF">
      <w:pPr>
        <w:jc w:val="both"/>
      </w:pPr>
      <w:r w:rsidRPr="007439ED">
        <w:rPr>
          <w:rFonts w:ascii="Sylfaen" w:hAnsi="Sylfaen" w:cs="Sylfaen"/>
          <w:b/>
          <w:lang w:val="ka-GE"/>
        </w:rPr>
        <w:t>ბ)</w:t>
      </w:r>
      <w:r>
        <w:rPr>
          <w:rFonts w:ascii="Sylfaen" w:hAnsi="Sylfaen" w:cs="Sylfaen"/>
          <w:lang w:val="ka-GE"/>
        </w:rPr>
        <w:t xml:space="preserve"> </w:t>
      </w:r>
      <w:r w:rsidR="00C2374D" w:rsidRPr="00C016FF">
        <w:rPr>
          <w:rFonts w:ascii="Sylfaen" w:hAnsi="Sylfaen" w:cs="Sylfaen"/>
        </w:rPr>
        <w:t>სახელმწიფო</w:t>
      </w:r>
      <w:r w:rsidR="00C2374D" w:rsidRPr="00C2374D">
        <w:t xml:space="preserve"> </w:t>
      </w:r>
      <w:r w:rsidR="00C2374D" w:rsidRPr="00C016FF">
        <w:rPr>
          <w:rFonts w:ascii="Sylfaen" w:hAnsi="Sylfaen" w:cs="Sylfaen"/>
        </w:rPr>
        <w:t>ბიუჯეტიდან</w:t>
      </w:r>
      <w:r w:rsidR="00C2374D" w:rsidRPr="00C2374D">
        <w:t xml:space="preserve"> </w:t>
      </w:r>
      <w:r w:rsidR="00C2374D" w:rsidRPr="00C016FF">
        <w:rPr>
          <w:rFonts w:ascii="Sylfaen" w:hAnsi="Sylfaen" w:cs="Sylfaen"/>
        </w:rPr>
        <w:t>გამოყოფილი</w:t>
      </w:r>
      <w:r w:rsidR="00C2374D" w:rsidRPr="00C2374D">
        <w:t xml:space="preserve"> </w:t>
      </w:r>
      <w:r w:rsidR="00C2374D" w:rsidRPr="00C016FF">
        <w:rPr>
          <w:rFonts w:ascii="Sylfaen" w:hAnsi="Sylfaen" w:cs="Sylfaen"/>
        </w:rPr>
        <w:t>გრანტების</w:t>
      </w:r>
      <w:r w:rsidR="00262198">
        <w:rPr>
          <w:rFonts w:ascii="Sylfaen" w:hAnsi="Sylfaen" w:cs="Sylfaen"/>
          <w:lang w:val="ka-GE"/>
        </w:rPr>
        <w:t xml:space="preserve"> </w:t>
      </w:r>
      <w:r w:rsidR="00262198">
        <w:t>(</w:t>
      </w:r>
      <w:r w:rsidR="00C2374D" w:rsidRPr="00C016FF">
        <w:rPr>
          <w:rFonts w:ascii="Sylfaen" w:hAnsi="Sylfaen" w:cs="Sylfaen"/>
        </w:rPr>
        <w:t>ტრანსფერები</w:t>
      </w:r>
      <w:r w:rsidR="00C2374D" w:rsidRPr="00C2374D">
        <w:t xml:space="preserve">)  </w:t>
      </w:r>
      <w:r w:rsidR="00C2374D" w:rsidRPr="00C016FF">
        <w:rPr>
          <w:rFonts w:ascii="Sylfaen" w:hAnsi="Sylfaen" w:cs="Sylfaen"/>
        </w:rPr>
        <w:t>საპროგნოზო</w:t>
      </w:r>
      <w:r w:rsidR="00C2374D" w:rsidRPr="00C2374D">
        <w:t xml:space="preserve"> </w:t>
      </w:r>
      <w:r w:rsidR="00C2374D" w:rsidRPr="00C016FF">
        <w:rPr>
          <w:rFonts w:ascii="Sylfaen" w:hAnsi="Sylfaen" w:cs="Sylfaen"/>
        </w:rPr>
        <w:t>მოცულობამ</w:t>
      </w:r>
      <w:r w:rsidR="00C2374D" w:rsidRPr="00C2374D">
        <w:t xml:space="preserve">  </w:t>
      </w:r>
      <w:r w:rsidR="00C2374D" w:rsidRPr="00C016FF">
        <w:rPr>
          <w:rFonts w:ascii="Sylfaen" w:hAnsi="Sylfaen" w:cs="Sylfaen"/>
        </w:rPr>
        <w:t>შეადგინა</w:t>
      </w:r>
      <w:r w:rsidR="00C2374D" w:rsidRPr="00C2374D">
        <w:t xml:space="preserve"> </w:t>
      </w:r>
      <w:r w:rsidR="00D157A5">
        <w:rPr>
          <w:rFonts w:ascii="Sylfaen" w:hAnsi="Sylfaen"/>
          <w:lang w:val="ka-GE"/>
        </w:rPr>
        <w:t>3479,7</w:t>
      </w:r>
      <w:r w:rsidR="005C16A3">
        <w:rPr>
          <w:rFonts w:ascii="Sylfaen" w:hAnsi="Sylfaen"/>
          <w:lang w:val="ka-GE"/>
        </w:rPr>
        <w:t xml:space="preserve"> </w:t>
      </w:r>
      <w:r w:rsidR="00C2374D" w:rsidRPr="00C016FF">
        <w:rPr>
          <w:rFonts w:ascii="Sylfaen" w:hAnsi="Sylfaen" w:cs="Sylfaen"/>
        </w:rPr>
        <w:t>ათასი</w:t>
      </w:r>
      <w:r w:rsidR="00C2374D" w:rsidRPr="00C2374D">
        <w:t xml:space="preserve"> </w:t>
      </w:r>
      <w:r w:rsidR="00C2374D" w:rsidRPr="00C016FF">
        <w:rPr>
          <w:rFonts w:ascii="Sylfaen" w:hAnsi="Sylfaen" w:cs="Sylfaen"/>
        </w:rPr>
        <w:t>ლარი</w:t>
      </w:r>
      <w:r w:rsidR="00C2374D" w:rsidRPr="00C2374D">
        <w:t>.</w:t>
      </w:r>
      <w:r w:rsidR="005C16A3">
        <w:rPr>
          <w:rFonts w:ascii="Sylfaen" w:hAnsi="Sylfaen"/>
          <w:lang w:val="ka-GE"/>
        </w:rPr>
        <w:t xml:space="preserve"> </w:t>
      </w:r>
      <w:r w:rsidR="00C2374D" w:rsidRPr="00C016FF">
        <w:rPr>
          <w:rFonts w:ascii="Sylfaen" w:hAnsi="Sylfaen" w:cs="Sylfaen"/>
        </w:rPr>
        <w:t>ფაქტიურად</w:t>
      </w:r>
      <w:r w:rsidR="00C2374D" w:rsidRPr="00C2374D">
        <w:t xml:space="preserve"> </w:t>
      </w:r>
      <w:r w:rsidR="00C2374D" w:rsidRPr="00C016FF">
        <w:rPr>
          <w:rFonts w:ascii="Sylfaen" w:hAnsi="Sylfaen" w:cs="Sylfaen"/>
        </w:rPr>
        <w:t>მიღებული</w:t>
      </w:r>
      <w:r w:rsidR="00C2374D" w:rsidRPr="00C2374D">
        <w:t xml:space="preserve"> </w:t>
      </w:r>
      <w:r w:rsidR="00C2374D" w:rsidRPr="00C016FF">
        <w:rPr>
          <w:rFonts w:ascii="Sylfaen" w:hAnsi="Sylfaen" w:cs="Sylfaen"/>
        </w:rPr>
        <w:t>იქნა</w:t>
      </w:r>
      <w:r w:rsidR="00C2374D" w:rsidRPr="00C2374D">
        <w:t xml:space="preserve"> </w:t>
      </w:r>
      <w:r w:rsidR="00266578">
        <w:rPr>
          <w:rFonts w:ascii="Sylfaen" w:hAnsi="Sylfaen"/>
          <w:lang w:val="ka-GE"/>
        </w:rPr>
        <w:t>1776,7</w:t>
      </w:r>
      <w:r w:rsidR="00C2374D" w:rsidRPr="00C2374D">
        <w:t xml:space="preserve"> </w:t>
      </w:r>
      <w:r w:rsidR="00C2374D" w:rsidRPr="00C016FF">
        <w:rPr>
          <w:rFonts w:ascii="Sylfaen" w:hAnsi="Sylfaen" w:cs="Sylfaen"/>
        </w:rPr>
        <w:t>ათასი</w:t>
      </w:r>
      <w:r w:rsidR="00C2374D" w:rsidRPr="00C2374D">
        <w:t xml:space="preserve"> </w:t>
      </w:r>
      <w:r w:rsidR="00C2374D" w:rsidRPr="00C016FF">
        <w:rPr>
          <w:rFonts w:ascii="Sylfaen" w:hAnsi="Sylfaen" w:cs="Sylfaen"/>
        </w:rPr>
        <w:t>ლარი</w:t>
      </w:r>
      <w:r w:rsidR="00C2374D" w:rsidRPr="00C2374D">
        <w:t>.</w:t>
      </w:r>
      <w:r w:rsidR="005C16A3">
        <w:rPr>
          <w:rFonts w:ascii="Sylfaen" w:hAnsi="Sylfaen"/>
          <w:lang w:val="ka-GE"/>
        </w:rPr>
        <w:t xml:space="preserve"> </w:t>
      </w:r>
      <w:r w:rsidR="00286A54">
        <w:rPr>
          <w:rFonts w:ascii="Sylfaen" w:hAnsi="Sylfaen"/>
          <w:lang w:val="ka-GE"/>
        </w:rPr>
        <w:t xml:space="preserve">გეგმის </w:t>
      </w:r>
      <w:r w:rsidR="00D157A5">
        <w:rPr>
          <w:rFonts w:ascii="Sylfaen" w:hAnsi="Sylfaen"/>
          <w:lang w:val="ka-GE"/>
        </w:rPr>
        <w:t>51,1</w:t>
      </w:r>
      <w:r w:rsidR="00286A54">
        <w:rPr>
          <w:rFonts w:ascii="Sylfaen" w:hAnsi="Sylfaen"/>
          <w:lang w:val="ka-GE"/>
        </w:rPr>
        <w:t xml:space="preserve">%. </w:t>
      </w:r>
      <w:r w:rsidR="00C2374D" w:rsidRPr="00C016FF">
        <w:rPr>
          <w:rFonts w:ascii="Sylfaen" w:hAnsi="Sylfaen" w:cs="Sylfaen"/>
        </w:rPr>
        <w:t>მათ</w:t>
      </w:r>
      <w:r w:rsidR="00C2374D" w:rsidRPr="00C2374D">
        <w:t xml:space="preserve"> </w:t>
      </w:r>
      <w:r w:rsidR="00C2374D" w:rsidRPr="00C016FF">
        <w:rPr>
          <w:rFonts w:ascii="Sylfaen" w:hAnsi="Sylfaen" w:cs="Sylfaen"/>
        </w:rPr>
        <w:t>შორის</w:t>
      </w:r>
      <w:r w:rsidR="00C2374D">
        <w:t>:</w:t>
      </w:r>
      <w:r w:rsidR="00C2374D" w:rsidRPr="00C2374D">
        <w:t xml:space="preserve"> </w:t>
      </w:r>
    </w:p>
    <w:p w:rsidR="000B4D70" w:rsidRPr="000B4D70" w:rsidRDefault="00C2374D" w:rsidP="00BA687D">
      <w:pPr>
        <w:pStyle w:val="ListParagraph"/>
        <w:numPr>
          <w:ilvl w:val="0"/>
          <w:numId w:val="6"/>
        </w:numPr>
        <w:rPr>
          <w:rFonts w:ascii="Sylfaen" w:hAnsi="Sylfaen"/>
          <w:lang w:val="ka-GE"/>
        </w:rPr>
      </w:pPr>
      <w:r w:rsidRPr="0097020E">
        <w:rPr>
          <w:rFonts w:ascii="Sylfaen" w:hAnsi="Sylfaen" w:cs="Sylfaen"/>
        </w:rPr>
        <w:t>მიზნობრივი</w:t>
      </w:r>
      <w:r w:rsidRPr="00C2374D">
        <w:t xml:space="preserve"> </w:t>
      </w:r>
      <w:r w:rsidR="00262198" w:rsidRPr="0097020E">
        <w:rPr>
          <w:rFonts w:ascii="Sylfaen" w:hAnsi="Sylfaen" w:cs="Sylfaen"/>
        </w:rPr>
        <w:t>ტრანსფერი</w:t>
      </w:r>
      <w:r w:rsidR="00262198">
        <w:t xml:space="preserve"> (</w:t>
      </w:r>
      <w:r w:rsidRPr="0097020E">
        <w:rPr>
          <w:rFonts w:ascii="Sylfaen" w:hAnsi="Sylfaen" w:cs="Sylfaen"/>
        </w:rPr>
        <w:t>დელეგირებული</w:t>
      </w:r>
      <w:r w:rsidRPr="00C2374D">
        <w:t xml:space="preserve"> </w:t>
      </w:r>
      <w:r w:rsidRPr="0097020E">
        <w:rPr>
          <w:rFonts w:ascii="Sylfaen" w:hAnsi="Sylfaen" w:cs="Sylfaen"/>
        </w:rPr>
        <w:t>უფლებამოსილების</w:t>
      </w:r>
      <w:r w:rsidRPr="00C2374D">
        <w:t xml:space="preserve"> </w:t>
      </w:r>
      <w:r w:rsidRPr="0097020E">
        <w:rPr>
          <w:rFonts w:ascii="Sylfaen" w:hAnsi="Sylfaen" w:cs="Sylfaen"/>
        </w:rPr>
        <w:t>განსახორციელებლად</w:t>
      </w:r>
      <w:r w:rsidR="00262198">
        <w:t xml:space="preserve">) </w:t>
      </w:r>
      <w:r w:rsidR="00BD3681">
        <w:t>–</w:t>
      </w:r>
      <w:r w:rsidR="00262198" w:rsidRPr="0097020E">
        <w:rPr>
          <w:lang w:val="ka-GE"/>
        </w:rPr>
        <w:t xml:space="preserve"> </w:t>
      </w:r>
      <w:r w:rsidR="00266578">
        <w:rPr>
          <w:rFonts w:ascii="Sylfaen" w:hAnsi="Sylfaen"/>
          <w:lang w:val="ka-GE"/>
        </w:rPr>
        <w:t>224,6</w:t>
      </w:r>
      <w:r w:rsidRPr="00C2374D">
        <w:t xml:space="preserve"> </w:t>
      </w:r>
      <w:r w:rsidRPr="0097020E">
        <w:rPr>
          <w:rFonts w:ascii="Sylfaen" w:hAnsi="Sylfaen" w:cs="Sylfaen"/>
        </w:rPr>
        <w:t>ათ</w:t>
      </w:r>
      <w:r w:rsidRPr="00C2374D">
        <w:t xml:space="preserve">. </w:t>
      </w:r>
      <w:r w:rsidRPr="0097020E">
        <w:rPr>
          <w:rFonts w:ascii="Sylfaen" w:hAnsi="Sylfaen" w:cs="Sylfaen"/>
        </w:rPr>
        <w:t>ლარი</w:t>
      </w:r>
      <w:r w:rsidRPr="00C2374D">
        <w:t xml:space="preserve">. </w:t>
      </w:r>
      <w:r w:rsidR="0097020E" w:rsidRPr="0097020E">
        <w:rPr>
          <w:rFonts w:ascii="Sylfaen" w:hAnsi="Sylfaen" w:cs="Sylfaen"/>
        </w:rPr>
        <w:t>აქედან</w:t>
      </w:r>
      <w:r w:rsidR="000B4D70">
        <w:rPr>
          <w:rFonts w:ascii="Sylfaen" w:hAnsi="Sylfaen" w:cs="Sylfaen"/>
          <w:lang w:val="ka-GE"/>
        </w:rPr>
        <w:t>:</w:t>
      </w:r>
    </w:p>
    <w:p w:rsidR="000B4D70" w:rsidRPr="00804B85" w:rsidRDefault="004306D9" w:rsidP="00D157A5">
      <w:pPr>
        <w:pStyle w:val="ListParagraph"/>
        <w:numPr>
          <w:ilvl w:val="0"/>
          <w:numId w:val="5"/>
        </w:numPr>
        <w:jc w:val="both"/>
        <w:rPr>
          <w:rFonts w:ascii="Sylfaen" w:hAnsi="Sylfaen"/>
          <w:lang w:val="ka-GE"/>
        </w:rPr>
      </w:pPr>
      <w:r w:rsidRPr="00804B85">
        <w:t>„</w:t>
      </w:r>
      <w:r w:rsidRPr="00804B85">
        <w:rPr>
          <w:rFonts w:ascii="Sylfaen" w:hAnsi="Sylfaen" w:cs="Sylfaen"/>
        </w:rPr>
        <w:t>ზოგიერთი მუნიციპალიტეტისათვის</w:t>
      </w:r>
      <w:r w:rsidRPr="00804B85">
        <w:rPr>
          <w:rFonts w:ascii="Sylfaen" w:hAnsi="Sylfaen" w:cs="Sylfaen"/>
          <w:lang w:val="ka-GE"/>
        </w:rPr>
        <w:t xml:space="preserve"> </w:t>
      </w:r>
      <w:r w:rsidRPr="00804B85">
        <w:rPr>
          <w:rFonts w:ascii="Sylfaen" w:hAnsi="Sylfaen" w:cs="Sylfaen"/>
        </w:rPr>
        <w:t>უფლებამოსილებების</w:t>
      </w:r>
      <w:r w:rsidRPr="00804B85">
        <w:rPr>
          <w:rFonts w:ascii="Sylfaen" w:hAnsi="Sylfaen" w:cs="Sylfaen"/>
          <w:lang w:val="ka-GE"/>
        </w:rPr>
        <w:t xml:space="preserve"> </w:t>
      </w:r>
      <w:r w:rsidRPr="00804B85">
        <w:rPr>
          <w:rFonts w:ascii="Sylfaen" w:hAnsi="Sylfaen" w:cs="Sylfaen"/>
        </w:rPr>
        <w:t>ხელშეკრულების</w:t>
      </w:r>
      <w:r w:rsidRPr="00804B85">
        <w:rPr>
          <w:rFonts w:ascii="Sylfaen" w:hAnsi="Sylfaen" w:cs="Sylfaen"/>
          <w:lang w:val="ka-GE"/>
        </w:rPr>
        <w:t xml:space="preserve"> </w:t>
      </w:r>
      <w:r w:rsidRPr="00804B85">
        <w:rPr>
          <w:rFonts w:ascii="Sylfaen" w:hAnsi="Sylfaen" w:cs="Sylfaen"/>
        </w:rPr>
        <w:t>საფუძველზე</w:t>
      </w:r>
      <w:r w:rsidRPr="00804B85">
        <w:rPr>
          <w:rFonts w:ascii="Sylfaen" w:hAnsi="Sylfaen" w:cs="Sylfaen"/>
          <w:lang w:val="ka-GE"/>
        </w:rPr>
        <w:t xml:space="preserve"> </w:t>
      </w:r>
      <w:r w:rsidRPr="00804B85">
        <w:rPr>
          <w:rFonts w:ascii="Sylfaen" w:hAnsi="Sylfaen" w:cs="Sylfaen"/>
        </w:rPr>
        <w:t>დელეგირების</w:t>
      </w:r>
      <w:r w:rsidRPr="00804B85">
        <w:rPr>
          <w:rFonts w:ascii="Sylfaen" w:hAnsi="Sylfaen" w:cs="Sylfaen"/>
          <w:lang w:val="ka-GE"/>
        </w:rPr>
        <w:t xml:space="preserve"> </w:t>
      </w:r>
      <w:r w:rsidRPr="00804B85">
        <w:rPr>
          <w:rFonts w:ascii="Sylfaen" w:hAnsi="Sylfaen" w:cs="Sylfaen"/>
        </w:rPr>
        <w:t>შესახებ</w:t>
      </w:r>
      <w:r w:rsidRPr="00804B85">
        <w:t>“</w:t>
      </w:r>
      <w:r w:rsidRPr="00804B85">
        <w:rPr>
          <w:rFonts w:ascii="Sylfaen" w:hAnsi="Sylfaen"/>
          <w:lang w:val="ka-GE"/>
        </w:rPr>
        <w:t xml:space="preserve"> </w:t>
      </w:r>
      <w:r w:rsidRPr="00804B85">
        <w:rPr>
          <w:rFonts w:ascii="Sylfaen" w:hAnsi="Sylfaen" w:cs="Sylfaen"/>
        </w:rPr>
        <w:t>საქართველოს</w:t>
      </w:r>
      <w:r w:rsidRPr="00804B85">
        <w:rPr>
          <w:rFonts w:ascii="Sylfaen" w:hAnsi="Sylfaen" w:cs="Sylfaen"/>
          <w:lang w:val="ka-GE"/>
        </w:rPr>
        <w:t xml:space="preserve"> </w:t>
      </w:r>
      <w:r w:rsidRPr="00804B85">
        <w:rPr>
          <w:rFonts w:ascii="Sylfaen" w:hAnsi="Sylfaen" w:cs="Sylfaen"/>
        </w:rPr>
        <w:t>მთავრობის</w:t>
      </w:r>
      <w:r w:rsidRPr="00804B85">
        <w:rPr>
          <w:rFonts w:ascii="Sylfaen" w:hAnsi="Sylfaen" w:cs="Sylfaen"/>
          <w:lang w:val="ka-GE"/>
        </w:rPr>
        <w:t xml:space="preserve"> 202</w:t>
      </w:r>
      <w:r w:rsidR="000D3E0B">
        <w:rPr>
          <w:rFonts w:ascii="Sylfaen" w:hAnsi="Sylfaen" w:cs="Sylfaen"/>
          <w:lang w:val="ka-GE"/>
        </w:rPr>
        <w:t>2</w:t>
      </w:r>
      <w:r w:rsidRPr="00804B85">
        <w:rPr>
          <w:rFonts w:ascii="Sylfaen" w:hAnsi="Sylfaen" w:cs="Sylfaen"/>
          <w:lang w:val="ka-GE"/>
        </w:rPr>
        <w:t xml:space="preserve"> </w:t>
      </w:r>
      <w:r w:rsidRPr="00804B85">
        <w:rPr>
          <w:rFonts w:ascii="Sylfaen" w:hAnsi="Sylfaen" w:cs="Sylfaen"/>
        </w:rPr>
        <w:t>წლის</w:t>
      </w:r>
      <w:r w:rsidRPr="00804B85">
        <w:rPr>
          <w:rFonts w:ascii="Sylfaen" w:hAnsi="Sylfaen" w:cs="Sylfaen"/>
          <w:lang w:val="ka-GE"/>
        </w:rPr>
        <w:t xml:space="preserve"> </w:t>
      </w:r>
      <w:r w:rsidR="000D3E0B">
        <w:rPr>
          <w:rFonts w:ascii="Sylfaen" w:hAnsi="Sylfaen" w:cs="Sylfaen"/>
          <w:lang w:val="ka-GE"/>
        </w:rPr>
        <w:t>1</w:t>
      </w:r>
      <w:r w:rsidR="00743156">
        <w:rPr>
          <w:rFonts w:ascii="Sylfaen" w:hAnsi="Sylfaen"/>
          <w:lang w:val="ka-GE"/>
        </w:rPr>
        <w:t xml:space="preserve">4 </w:t>
      </w:r>
      <w:r w:rsidR="000D3E0B">
        <w:rPr>
          <w:rFonts w:ascii="Sylfaen" w:hAnsi="Sylfaen"/>
          <w:lang w:val="ka-GE"/>
        </w:rPr>
        <w:t>იანვრის</w:t>
      </w:r>
      <w:r w:rsidRPr="00804B85">
        <w:t xml:space="preserve">  </w:t>
      </w:r>
      <w:r w:rsidR="000D3E0B">
        <w:rPr>
          <w:rFonts w:ascii="Sylfaen" w:hAnsi="Sylfaen"/>
          <w:lang w:val="ka-GE"/>
        </w:rPr>
        <w:t xml:space="preserve"> N51</w:t>
      </w:r>
      <w:r w:rsidRPr="00804B85">
        <w:t xml:space="preserve"> </w:t>
      </w:r>
      <w:r w:rsidRPr="00804B85">
        <w:rPr>
          <w:rFonts w:ascii="Sylfaen" w:hAnsi="Sylfaen" w:cs="Sylfaen"/>
        </w:rPr>
        <w:t>განკარგულებით</w:t>
      </w:r>
      <w:r w:rsidRPr="00804B85">
        <w:rPr>
          <w:rFonts w:ascii="Sylfaen" w:hAnsi="Sylfaen" w:cs="Sylfaen"/>
          <w:lang w:val="ka-GE"/>
        </w:rPr>
        <w:t xml:space="preserve"> </w:t>
      </w:r>
      <w:r w:rsidRPr="00804B85">
        <w:rPr>
          <w:rFonts w:ascii="Sylfaen" w:hAnsi="Sylfaen" w:cs="Sylfaen"/>
        </w:rPr>
        <w:t>გათვალისწინებულ</w:t>
      </w:r>
      <w:r w:rsidRPr="00804B85">
        <w:rPr>
          <w:rFonts w:ascii="Sylfaen" w:hAnsi="Sylfaen" w:cs="Sylfaen"/>
          <w:lang w:val="ka-GE"/>
        </w:rPr>
        <w:t xml:space="preserve">ი </w:t>
      </w:r>
      <w:r w:rsidRPr="00804B85">
        <w:rPr>
          <w:rFonts w:ascii="Sylfaen" w:hAnsi="Sylfaen" w:cs="Sylfaen"/>
        </w:rPr>
        <w:t>ღონისძიებებ</w:t>
      </w:r>
      <w:r w:rsidRPr="00804B85">
        <w:rPr>
          <w:rFonts w:ascii="Sylfaen" w:hAnsi="Sylfaen" w:cs="Sylfaen"/>
          <w:lang w:val="ka-GE"/>
        </w:rPr>
        <w:t>ი</w:t>
      </w:r>
      <w:r w:rsidRPr="00804B85">
        <w:rPr>
          <w:rFonts w:ascii="Sylfaen" w:hAnsi="Sylfaen" w:cs="Sylfaen"/>
        </w:rPr>
        <w:t>ს</w:t>
      </w:r>
      <w:r w:rsidRPr="00804B85">
        <w:rPr>
          <w:rFonts w:ascii="Sylfaen" w:hAnsi="Sylfaen" w:cs="Sylfaen"/>
          <w:lang w:val="ka-GE"/>
        </w:rPr>
        <w:t xml:space="preserve"> (</w:t>
      </w:r>
      <w:r w:rsidRPr="00804B85">
        <w:rPr>
          <w:rFonts w:ascii="Sylfaen" w:hAnsi="Sylfaen"/>
          <w:lang w:val="ka-GE"/>
        </w:rPr>
        <w:t xml:space="preserve">მოსწავლეთა ტრანსპორტით უზრუნველყოფა) დასაფინანსებლად </w:t>
      </w:r>
      <w:r w:rsidR="0097020E" w:rsidRPr="00804B85">
        <w:t xml:space="preserve"> </w:t>
      </w:r>
      <w:r w:rsidR="0097020E" w:rsidRPr="00804B85">
        <w:rPr>
          <w:rFonts w:ascii="Sylfaen" w:hAnsi="Sylfaen"/>
          <w:lang w:val="ka-GE"/>
        </w:rPr>
        <w:t xml:space="preserve"> </w:t>
      </w:r>
      <w:r w:rsidR="00F06BE5">
        <w:rPr>
          <w:rFonts w:ascii="Sylfaen" w:hAnsi="Sylfaen"/>
          <w:lang w:val="ka-GE"/>
        </w:rPr>
        <w:t>139,4</w:t>
      </w:r>
      <w:r w:rsidR="0025144C">
        <w:rPr>
          <w:rFonts w:ascii="Sylfaen" w:hAnsi="Sylfaen"/>
          <w:lang w:val="ka-GE"/>
        </w:rPr>
        <w:t xml:space="preserve"> </w:t>
      </w:r>
      <w:r w:rsidR="0097020E" w:rsidRPr="00804B85">
        <w:rPr>
          <w:rFonts w:ascii="Sylfaen" w:hAnsi="Sylfaen"/>
          <w:lang w:val="ka-GE"/>
        </w:rPr>
        <w:t>ათ. ლარი</w:t>
      </w:r>
      <w:r w:rsidRPr="00804B85">
        <w:rPr>
          <w:rFonts w:ascii="Sylfaen" w:hAnsi="Sylfaen"/>
          <w:lang w:val="ka-GE"/>
        </w:rPr>
        <w:t>.</w:t>
      </w:r>
      <w:r w:rsidR="006922A8" w:rsidRPr="00804B85">
        <w:rPr>
          <w:rFonts w:ascii="Sylfaen" w:hAnsi="Sylfaen"/>
          <w:lang w:val="ka-GE"/>
        </w:rPr>
        <w:t xml:space="preserve"> </w:t>
      </w:r>
    </w:p>
    <w:p w:rsidR="00C2374D" w:rsidRPr="00804B85" w:rsidRDefault="00AF4771" w:rsidP="00D157A5">
      <w:pPr>
        <w:pStyle w:val="ListParagraph"/>
        <w:numPr>
          <w:ilvl w:val="0"/>
          <w:numId w:val="5"/>
        </w:numPr>
        <w:jc w:val="both"/>
        <w:rPr>
          <w:rFonts w:ascii="Sylfaen" w:hAnsi="Sylfaen"/>
          <w:lang w:val="ka-GE"/>
        </w:rPr>
      </w:pPr>
      <w:r w:rsidRPr="00804B85">
        <w:rPr>
          <w:rFonts w:ascii="Sylfaen" w:hAnsi="Sylfaen"/>
          <w:lang w:val="ka-GE"/>
        </w:rPr>
        <w:t xml:space="preserve">„საზოგადოებრივი ჯანმრთელობის შესახებ“ საქართველოს კანონით განსაზღვრული უფლება-მოვალეობების შესასრულებლად </w:t>
      </w:r>
      <w:r w:rsidR="00F06BE5">
        <w:rPr>
          <w:rFonts w:ascii="Sylfaen" w:hAnsi="Sylfaen"/>
          <w:lang w:val="ka-GE"/>
        </w:rPr>
        <w:t>3</w:t>
      </w:r>
      <w:r w:rsidR="00E52420">
        <w:rPr>
          <w:rFonts w:ascii="Sylfaen" w:hAnsi="Sylfaen"/>
          <w:lang w:val="ka-GE"/>
        </w:rPr>
        <w:t>9,9</w:t>
      </w:r>
      <w:r w:rsidRPr="00804B85">
        <w:rPr>
          <w:rFonts w:ascii="Sylfaen" w:hAnsi="Sylfaen"/>
          <w:lang w:val="ka-GE"/>
        </w:rPr>
        <w:t xml:space="preserve"> ათ. ლარი</w:t>
      </w:r>
    </w:p>
    <w:p w:rsidR="00AF4771" w:rsidRDefault="00AF4771" w:rsidP="00D157A5">
      <w:pPr>
        <w:pStyle w:val="ListParagraph"/>
        <w:numPr>
          <w:ilvl w:val="0"/>
          <w:numId w:val="5"/>
        </w:numPr>
        <w:jc w:val="both"/>
        <w:rPr>
          <w:rFonts w:ascii="Sylfaen" w:hAnsi="Sylfaen"/>
          <w:lang w:val="ka-GE"/>
        </w:rPr>
      </w:pPr>
      <w:r w:rsidRPr="00804B85">
        <w:rPr>
          <w:rFonts w:ascii="Sylfaen" w:hAnsi="Sylfaen"/>
          <w:lang w:val="ka-GE"/>
        </w:rPr>
        <w:t xml:space="preserve">„სამხედრო ვალდებულებებისა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უფლება-მოვალეობების შესასრულებლად </w:t>
      </w:r>
      <w:r w:rsidR="00F06BE5">
        <w:rPr>
          <w:rFonts w:ascii="Sylfaen" w:hAnsi="Sylfaen"/>
          <w:lang w:val="ka-GE"/>
        </w:rPr>
        <w:t>45,3</w:t>
      </w:r>
      <w:r w:rsidRPr="00804B85">
        <w:rPr>
          <w:rFonts w:ascii="Sylfaen" w:hAnsi="Sylfaen"/>
          <w:lang w:val="ka-GE"/>
        </w:rPr>
        <w:t xml:space="preserve"> ათ. ლარი</w:t>
      </w:r>
    </w:p>
    <w:p w:rsidR="00670374" w:rsidRDefault="00670374" w:rsidP="00D157A5">
      <w:pPr>
        <w:pStyle w:val="ListParagraph"/>
        <w:numPr>
          <w:ilvl w:val="0"/>
          <w:numId w:val="14"/>
        </w:numPr>
        <w:jc w:val="both"/>
        <w:rPr>
          <w:rFonts w:ascii="Sylfaen" w:hAnsi="Sylfaen"/>
          <w:lang w:val="ka-GE"/>
        </w:rPr>
      </w:pPr>
      <w:r>
        <w:rPr>
          <w:rFonts w:ascii="Sylfaen" w:hAnsi="Sylfaen"/>
          <w:lang w:val="ka-GE"/>
        </w:rPr>
        <w:t xml:space="preserve">კაპიტალური ტრანსფერის სახით </w:t>
      </w:r>
      <w:r w:rsidR="00F06BE5">
        <w:rPr>
          <w:rFonts w:ascii="Sylfaen" w:hAnsi="Sylfaen"/>
          <w:lang w:val="ka-GE"/>
        </w:rPr>
        <w:t>მიღებულია 1552,1 ათ.ლარი , აქედან</w:t>
      </w:r>
    </w:p>
    <w:p w:rsidR="00F06BE5" w:rsidRDefault="004043C4" w:rsidP="00D157A5">
      <w:pPr>
        <w:pStyle w:val="ListParagraph"/>
        <w:numPr>
          <w:ilvl w:val="0"/>
          <w:numId w:val="15"/>
        </w:numPr>
        <w:jc w:val="both"/>
        <w:rPr>
          <w:rFonts w:ascii="Sylfaen" w:hAnsi="Sylfaen"/>
          <w:lang w:val="ka-GE"/>
        </w:rPr>
      </w:pPr>
      <w:r>
        <w:rPr>
          <w:rFonts w:ascii="Sylfaen" w:hAnsi="Sylfaen"/>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2022 წლის 17 იანვრის N75 განკარგულებით მიღებულია 1266,2 ათ.ლარი.</w:t>
      </w:r>
    </w:p>
    <w:p w:rsidR="004043C4" w:rsidRDefault="004043C4" w:rsidP="00D157A5">
      <w:pPr>
        <w:pStyle w:val="ListParagraph"/>
        <w:numPr>
          <w:ilvl w:val="0"/>
          <w:numId w:val="15"/>
        </w:numPr>
        <w:jc w:val="both"/>
        <w:rPr>
          <w:rFonts w:ascii="Sylfaen" w:hAnsi="Sylfaen"/>
          <w:lang w:val="ka-GE"/>
        </w:rPr>
      </w:pPr>
      <w:r>
        <w:rPr>
          <w:rFonts w:ascii="Sylfaen" w:hAnsi="Sylfaen"/>
          <w:lang w:val="ka-GE"/>
        </w:rPr>
        <w:t>2020-2022 წლების საპილოტე რეგიონები ინტეგრირებული განვითარების პროგრამის ფარგლებშიშერჩეული პროექტების დასაფინანსებლად ზოგიერთი მუნიციპალიტეტისათვის თანხის გამოყოფის შესახებ საქართველოს მთავრობის 2021 წლის N1419 განკარგულებით მიღებულია 97,</w:t>
      </w:r>
      <w:r w:rsidR="00D157A5">
        <w:rPr>
          <w:rFonts w:ascii="Sylfaen" w:hAnsi="Sylfaen"/>
          <w:lang w:val="ka-GE"/>
        </w:rPr>
        <w:t>7</w:t>
      </w:r>
      <w:r>
        <w:rPr>
          <w:rFonts w:ascii="Sylfaen" w:hAnsi="Sylfaen"/>
          <w:lang w:val="ka-GE"/>
        </w:rPr>
        <w:t xml:space="preserve"> ათ.ლარი.</w:t>
      </w:r>
    </w:p>
    <w:p w:rsidR="00CD178B" w:rsidRPr="00670374" w:rsidRDefault="00CD178B" w:rsidP="00D157A5">
      <w:pPr>
        <w:pStyle w:val="ListParagraph"/>
        <w:numPr>
          <w:ilvl w:val="0"/>
          <w:numId w:val="15"/>
        </w:numPr>
        <w:jc w:val="both"/>
        <w:rPr>
          <w:rFonts w:ascii="Sylfaen" w:hAnsi="Sylfaen"/>
          <w:lang w:val="ka-GE"/>
        </w:rPr>
      </w:pPr>
      <w:r>
        <w:rPr>
          <w:rFonts w:ascii="Sylfaen" w:hAnsi="Sylfaen"/>
          <w:lang w:val="ka-GE"/>
        </w:rPr>
        <w:t xml:space="preserve">სტიქიის შედეგების სალიკვიდაციო ღონისძიებების განხორციელების თაობაზე“ საქართველოს მთავრობის 2022 წლის 5 აპრილის N604 განკარგულებით მიღებულია </w:t>
      </w:r>
      <w:r w:rsidR="009D05DF">
        <w:rPr>
          <w:rFonts w:ascii="Sylfaen" w:hAnsi="Sylfaen"/>
          <w:lang w:val="ka-GE"/>
        </w:rPr>
        <w:t>188,2 ათ.ლარი.</w:t>
      </w:r>
    </w:p>
    <w:p w:rsidR="0075772D" w:rsidRDefault="00C016FF" w:rsidP="00D157A5">
      <w:pPr>
        <w:jc w:val="both"/>
      </w:pPr>
      <w:r w:rsidRPr="007439ED">
        <w:rPr>
          <w:rFonts w:ascii="Sylfaen" w:hAnsi="Sylfaen"/>
          <w:b/>
          <w:lang w:val="ka-GE"/>
        </w:rPr>
        <w:t>გ)</w:t>
      </w:r>
      <w:r w:rsidR="00C2374D">
        <w:t xml:space="preserve"> </w:t>
      </w:r>
      <w:r w:rsidR="00C2374D" w:rsidRPr="00C2374D">
        <w:rPr>
          <w:rFonts w:ascii="Sylfaen" w:hAnsi="Sylfaen" w:cs="Sylfaen"/>
        </w:rPr>
        <w:t>სხვა</w:t>
      </w:r>
      <w:r w:rsidR="00C2374D" w:rsidRPr="00C2374D">
        <w:t xml:space="preserve"> </w:t>
      </w:r>
      <w:r w:rsidR="00C2374D" w:rsidRPr="00C2374D">
        <w:rPr>
          <w:rFonts w:ascii="Sylfaen" w:hAnsi="Sylfaen" w:cs="Sylfaen"/>
        </w:rPr>
        <w:t>შემოსავლების</w:t>
      </w:r>
      <w:r w:rsidR="00C2374D" w:rsidRPr="00C2374D">
        <w:t xml:space="preserve"> </w:t>
      </w:r>
      <w:r w:rsidR="00C2374D" w:rsidRPr="00C2374D">
        <w:rPr>
          <w:rFonts w:ascii="Sylfaen" w:hAnsi="Sylfaen" w:cs="Sylfaen"/>
        </w:rPr>
        <w:t>საპროგნოზო</w:t>
      </w:r>
      <w:r w:rsidR="00C2374D" w:rsidRPr="00C2374D">
        <w:t xml:space="preserve"> </w:t>
      </w:r>
      <w:r w:rsidR="00C2374D" w:rsidRPr="00C2374D">
        <w:rPr>
          <w:rFonts w:ascii="Sylfaen" w:hAnsi="Sylfaen" w:cs="Sylfaen"/>
        </w:rPr>
        <w:t>მოცულობამ</w:t>
      </w:r>
      <w:r w:rsidR="00C2374D" w:rsidRPr="00C2374D">
        <w:t xml:space="preserve"> </w:t>
      </w:r>
      <w:r w:rsidR="00C2374D" w:rsidRPr="00C2374D">
        <w:rPr>
          <w:rFonts w:ascii="Sylfaen" w:hAnsi="Sylfaen" w:cs="Sylfaen"/>
        </w:rPr>
        <w:t>შეადგინა</w:t>
      </w:r>
      <w:r w:rsidR="00C2374D" w:rsidRPr="00C2374D">
        <w:t xml:space="preserve"> </w:t>
      </w:r>
      <w:r w:rsidR="009D05DF">
        <w:rPr>
          <w:rFonts w:ascii="Sylfaen" w:hAnsi="Sylfaen"/>
          <w:lang w:val="ka-GE"/>
        </w:rPr>
        <w:t>346,9</w:t>
      </w:r>
      <w:r w:rsidR="00C2374D" w:rsidRPr="00C2374D">
        <w:t xml:space="preserve"> </w:t>
      </w:r>
      <w:r w:rsidR="00C2374D" w:rsidRPr="00C2374D">
        <w:rPr>
          <w:rFonts w:ascii="Sylfaen" w:hAnsi="Sylfaen" w:cs="Sylfaen"/>
        </w:rPr>
        <w:t>ათ</w:t>
      </w:r>
      <w:r w:rsidR="00C2374D" w:rsidRPr="00C2374D">
        <w:t xml:space="preserve">. </w:t>
      </w:r>
      <w:r w:rsidR="00C2374D" w:rsidRPr="00C2374D">
        <w:rPr>
          <w:rFonts w:ascii="Sylfaen" w:hAnsi="Sylfaen" w:cs="Sylfaen"/>
        </w:rPr>
        <w:t>ლარი</w:t>
      </w:r>
      <w:r w:rsidR="00C2374D" w:rsidRPr="00C2374D">
        <w:t xml:space="preserve">. </w:t>
      </w:r>
      <w:r w:rsidR="00C2374D" w:rsidRPr="00C2374D">
        <w:rPr>
          <w:rFonts w:ascii="Sylfaen" w:hAnsi="Sylfaen" w:cs="Sylfaen"/>
        </w:rPr>
        <w:t>ფაქტიურად</w:t>
      </w:r>
      <w:r w:rsidR="00C2374D" w:rsidRPr="00C2374D">
        <w:t xml:space="preserve"> </w:t>
      </w:r>
      <w:r w:rsidR="00C2374D" w:rsidRPr="00C2374D">
        <w:rPr>
          <w:rFonts w:ascii="Sylfaen" w:hAnsi="Sylfaen" w:cs="Sylfaen"/>
        </w:rPr>
        <w:t>მიღებულ</w:t>
      </w:r>
      <w:r w:rsidR="00E52420">
        <w:rPr>
          <w:rFonts w:ascii="Sylfaen" w:hAnsi="Sylfaen" w:cs="Sylfaen"/>
          <w:lang w:val="ka-GE"/>
        </w:rPr>
        <w:t>ია</w:t>
      </w:r>
      <w:r w:rsidR="009D05DF">
        <w:rPr>
          <w:rFonts w:ascii="Sylfaen" w:hAnsi="Sylfaen" w:cs="Sylfaen"/>
          <w:lang w:val="ka-GE"/>
        </w:rPr>
        <w:t xml:space="preserve"> 498,9</w:t>
      </w:r>
      <w:r w:rsidR="00C2374D" w:rsidRPr="00C2374D">
        <w:t xml:space="preserve"> </w:t>
      </w:r>
      <w:r w:rsidR="00C2374D" w:rsidRPr="00C2374D">
        <w:rPr>
          <w:rFonts w:ascii="Sylfaen" w:hAnsi="Sylfaen" w:cs="Sylfaen"/>
        </w:rPr>
        <w:t>ათ</w:t>
      </w:r>
      <w:r w:rsidR="00C2374D" w:rsidRPr="00C2374D">
        <w:t xml:space="preserve">. </w:t>
      </w:r>
      <w:r w:rsidR="00C2374D" w:rsidRPr="00C2374D">
        <w:rPr>
          <w:rFonts w:ascii="Sylfaen" w:hAnsi="Sylfaen" w:cs="Sylfaen"/>
        </w:rPr>
        <w:t>ლარი</w:t>
      </w:r>
      <w:r w:rsidR="00C2374D" w:rsidRPr="00C2374D">
        <w:t xml:space="preserve">. </w:t>
      </w:r>
      <w:r w:rsidR="00D157A5">
        <w:rPr>
          <w:rFonts w:ascii="Sylfaen" w:hAnsi="Sylfaen" w:cs="Sylfaen"/>
          <w:lang w:val="ka-GE"/>
        </w:rPr>
        <w:t>6</w:t>
      </w:r>
      <w:r w:rsidR="00CA10B5">
        <w:rPr>
          <w:rFonts w:ascii="Sylfaen" w:hAnsi="Sylfaen" w:cs="Sylfaen"/>
          <w:lang w:val="ka-GE"/>
        </w:rPr>
        <w:t xml:space="preserve"> თვის </w:t>
      </w:r>
      <w:r w:rsidR="00C2374D" w:rsidRPr="00C2374D">
        <w:t xml:space="preserve"> </w:t>
      </w:r>
      <w:r w:rsidR="00C2374D" w:rsidRPr="00C2374D">
        <w:rPr>
          <w:rFonts w:ascii="Sylfaen" w:hAnsi="Sylfaen" w:cs="Sylfaen"/>
        </w:rPr>
        <w:t>გეგმის</w:t>
      </w:r>
      <w:r w:rsidR="00C2374D" w:rsidRPr="00C2374D">
        <w:t xml:space="preserve"> </w:t>
      </w:r>
      <w:r w:rsidR="009D05DF">
        <w:rPr>
          <w:rFonts w:ascii="Sylfaen" w:hAnsi="Sylfaen"/>
          <w:lang w:val="ka-GE"/>
        </w:rPr>
        <w:t>143,8</w:t>
      </w:r>
      <w:r w:rsidR="00C2374D" w:rsidRPr="00C2374D">
        <w:t xml:space="preserve"> %. </w:t>
      </w:r>
      <w:r w:rsidR="00C2374D" w:rsidRPr="00C2374D">
        <w:rPr>
          <w:rFonts w:ascii="Sylfaen" w:hAnsi="Sylfaen" w:cs="Sylfaen"/>
        </w:rPr>
        <w:t>აქედან</w:t>
      </w:r>
      <w:r w:rsidR="00D17CA5">
        <w:t>:</w:t>
      </w:r>
    </w:p>
    <w:p w:rsidR="00C2374D" w:rsidRDefault="00CA1DF7" w:rsidP="00CA1DF7">
      <w:pPr>
        <w:pStyle w:val="ListParagraph"/>
        <w:numPr>
          <w:ilvl w:val="0"/>
          <w:numId w:val="2"/>
        </w:numPr>
        <w:jc w:val="both"/>
        <w:rPr>
          <w:rFonts w:ascii="Sylfaen" w:hAnsi="Sylfaen"/>
          <w:lang w:val="ka-GE"/>
        </w:rPr>
      </w:pPr>
      <w:r>
        <w:rPr>
          <w:rFonts w:ascii="Sylfaen" w:hAnsi="Sylfaen"/>
          <w:lang w:val="ka-GE"/>
        </w:rPr>
        <w:t xml:space="preserve">პროცენტის სახით მიღებულია </w:t>
      </w:r>
      <w:r w:rsidR="009D05DF">
        <w:rPr>
          <w:rFonts w:ascii="Sylfaen" w:hAnsi="Sylfaen"/>
          <w:lang w:val="ka-GE"/>
        </w:rPr>
        <w:t>200,7</w:t>
      </w:r>
      <w:r>
        <w:rPr>
          <w:rFonts w:ascii="Sylfaen" w:hAnsi="Sylfaen"/>
          <w:lang w:val="ka-GE"/>
        </w:rPr>
        <w:t xml:space="preserve"> ათ. ლარი</w:t>
      </w:r>
    </w:p>
    <w:p w:rsidR="00CA1DF7" w:rsidRDefault="00CA1DF7" w:rsidP="00CA1DF7">
      <w:pPr>
        <w:pStyle w:val="ListParagraph"/>
        <w:numPr>
          <w:ilvl w:val="0"/>
          <w:numId w:val="2"/>
        </w:numPr>
        <w:jc w:val="both"/>
        <w:rPr>
          <w:rFonts w:ascii="Sylfaen" w:hAnsi="Sylfaen"/>
          <w:lang w:val="ka-GE"/>
        </w:rPr>
      </w:pPr>
      <w:r>
        <w:rPr>
          <w:rFonts w:ascii="Sylfaen" w:hAnsi="Sylfaen"/>
          <w:lang w:val="ka-GE"/>
        </w:rPr>
        <w:t xml:space="preserve">ბუნებრივი რესურსებით სარგებლობის მოსაკრებელი - </w:t>
      </w:r>
      <w:r w:rsidR="009D05DF">
        <w:rPr>
          <w:rFonts w:ascii="Sylfaen" w:hAnsi="Sylfaen"/>
          <w:lang w:val="ka-GE"/>
        </w:rPr>
        <w:t>33,5</w:t>
      </w:r>
      <w:r>
        <w:rPr>
          <w:rFonts w:ascii="Sylfaen" w:hAnsi="Sylfaen"/>
          <w:lang w:val="ka-GE"/>
        </w:rPr>
        <w:t xml:space="preserve"> ათ. ლარი</w:t>
      </w:r>
    </w:p>
    <w:p w:rsidR="00CA1DF7" w:rsidRDefault="00CA1DF7" w:rsidP="00CA1DF7">
      <w:pPr>
        <w:pStyle w:val="ListParagraph"/>
        <w:numPr>
          <w:ilvl w:val="0"/>
          <w:numId w:val="2"/>
        </w:numPr>
        <w:jc w:val="both"/>
        <w:rPr>
          <w:rFonts w:ascii="Sylfaen" w:hAnsi="Sylfaen"/>
          <w:lang w:val="ka-GE"/>
        </w:rPr>
      </w:pPr>
      <w:r>
        <w:rPr>
          <w:rFonts w:ascii="Sylfaen" w:hAnsi="Sylfaen"/>
          <w:lang w:val="ka-GE"/>
        </w:rPr>
        <w:t xml:space="preserve">შემოსავალი მიწის იჯარიდან და მართვაში გადაცემიდან - </w:t>
      </w:r>
      <w:r w:rsidR="009D05DF">
        <w:rPr>
          <w:rFonts w:ascii="Sylfaen" w:hAnsi="Sylfaen"/>
          <w:lang w:val="ka-GE"/>
        </w:rPr>
        <w:t>25,3</w:t>
      </w:r>
      <w:r>
        <w:rPr>
          <w:rFonts w:ascii="Sylfaen" w:hAnsi="Sylfaen"/>
          <w:lang w:val="ka-GE"/>
        </w:rPr>
        <w:t xml:space="preserve"> ათ. ლარი</w:t>
      </w:r>
    </w:p>
    <w:p w:rsidR="00CA1DF7" w:rsidRDefault="00CA1DF7" w:rsidP="00CA1DF7">
      <w:pPr>
        <w:pStyle w:val="ListParagraph"/>
        <w:numPr>
          <w:ilvl w:val="0"/>
          <w:numId w:val="2"/>
        </w:numPr>
        <w:jc w:val="both"/>
        <w:rPr>
          <w:rFonts w:ascii="Sylfaen" w:hAnsi="Sylfaen"/>
          <w:lang w:val="ka-GE"/>
        </w:rPr>
      </w:pPr>
      <w:r>
        <w:rPr>
          <w:rFonts w:ascii="Sylfaen" w:hAnsi="Sylfaen"/>
          <w:lang w:val="ka-GE"/>
        </w:rPr>
        <w:t xml:space="preserve">საქონლისა და მომსახურების რეალიზაციიდან - </w:t>
      </w:r>
      <w:r w:rsidR="009D05DF">
        <w:rPr>
          <w:rFonts w:ascii="Sylfaen" w:hAnsi="Sylfaen"/>
          <w:lang w:val="ka-GE"/>
        </w:rPr>
        <w:t>32,</w:t>
      </w:r>
      <w:r w:rsidR="00D157A5">
        <w:rPr>
          <w:rFonts w:ascii="Sylfaen" w:hAnsi="Sylfaen"/>
          <w:lang w:val="ka-GE"/>
        </w:rPr>
        <w:t>6</w:t>
      </w:r>
      <w:r>
        <w:rPr>
          <w:rFonts w:ascii="Sylfaen" w:hAnsi="Sylfaen"/>
          <w:lang w:val="ka-GE"/>
        </w:rPr>
        <w:t xml:space="preserve"> ათ. ლარი</w:t>
      </w:r>
    </w:p>
    <w:p w:rsidR="00CA1DF7" w:rsidRDefault="00CA1DF7" w:rsidP="00CA1DF7">
      <w:pPr>
        <w:pStyle w:val="ListParagraph"/>
        <w:numPr>
          <w:ilvl w:val="0"/>
          <w:numId w:val="2"/>
        </w:numPr>
        <w:jc w:val="both"/>
        <w:rPr>
          <w:rFonts w:ascii="Sylfaen" w:hAnsi="Sylfaen"/>
          <w:lang w:val="ka-GE"/>
        </w:rPr>
      </w:pPr>
      <w:r>
        <w:rPr>
          <w:rFonts w:ascii="Sylfaen" w:hAnsi="Sylfaen"/>
          <w:lang w:val="ka-GE"/>
        </w:rPr>
        <w:lastRenderedPageBreak/>
        <w:t xml:space="preserve">სანქციები, ჯარიმები, საურავები - </w:t>
      </w:r>
      <w:r w:rsidR="009D05DF">
        <w:rPr>
          <w:rFonts w:ascii="Sylfaen" w:hAnsi="Sylfaen"/>
          <w:lang w:val="ka-GE"/>
        </w:rPr>
        <w:t>199,</w:t>
      </w:r>
      <w:r w:rsidR="00D157A5">
        <w:rPr>
          <w:rFonts w:ascii="Sylfaen" w:hAnsi="Sylfaen"/>
          <w:lang w:val="ka-GE"/>
        </w:rPr>
        <w:t>2</w:t>
      </w:r>
      <w:r w:rsidR="009D05DF">
        <w:rPr>
          <w:rFonts w:ascii="Sylfaen" w:hAnsi="Sylfaen"/>
          <w:lang w:val="ka-GE"/>
        </w:rPr>
        <w:t xml:space="preserve"> </w:t>
      </w:r>
      <w:r>
        <w:rPr>
          <w:rFonts w:ascii="Sylfaen" w:hAnsi="Sylfaen"/>
          <w:lang w:val="ka-GE"/>
        </w:rPr>
        <w:t>ათ. ლარი</w:t>
      </w:r>
    </w:p>
    <w:p w:rsidR="00D157A5" w:rsidRDefault="00D157A5" w:rsidP="00CA1DF7">
      <w:pPr>
        <w:pStyle w:val="ListParagraph"/>
        <w:numPr>
          <w:ilvl w:val="0"/>
          <w:numId w:val="2"/>
        </w:numPr>
        <w:jc w:val="both"/>
        <w:rPr>
          <w:rFonts w:ascii="Sylfaen" w:hAnsi="Sylfaen"/>
          <w:lang w:val="ka-GE"/>
        </w:rPr>
      </w:pPr>
      <w:r>
        <w:rPr>
          <w:rFonts w:ascii="Sylfaen" w:hAnsi="Sylfaen"/>
          <w:lang w:val="ka-GE"/>
        </w:rPr>
        <w:t>ტრანსფერები რომელიც სხვაგან არ არის კლასიფიცირებული - 7,6 ათ. ლარი</w:t>
      </w:r>
    </w:p>
    <w:p w:rsidR="00CA1DF7" w:rsidRPr="00CA1DF7" w:rsidRDefault="00CA1DF7" w:rsidP="00C2374D">
      <w:pPr>
        <w:pStyle w:val="ListParagraph"/>
        <w:jc w:val="both"/>
        <w:rPr>
          <w:rFonts w:ascii="Sylfaen" w:hAnsi="Sylfaen"/>
          <w:lang w:val="ka-GE"/>
        </w:rPr>
      </w:pPr>
    </w:p>
    <w:p w:rsidR="00D17CA5" w:rsidRDefault="00D17CA5" w:rsidP="00C2374D">
      <w:pPr>
        <w:pStyle w:val="ListParagraph"/>
        <w:jc w:val="both"/>
      </w:pPr>
    </w:p>
    <w:p w:rsidR="00D17CA5" w:rsidRDefault="00D17CA5" w:rsidP="00C2374D">
      <w:pPr>
        <w:pStyle w:val="ListParagraph"/>
        <w:jc w:val="both"/>
      </w:pPr>
    </w:p>
    <w:p w:rsidR="00EC5BE5" w:rsidRDefault="00EC5BE5" w:rsidP="007439ED">
      <w:pPr>
        <w:spacing w:after="0" w:line="240" w:lineRule="auto"/>
        <w:jc w:val="center"/>
        <w:rPr>
          <w:rFonts w:ascii="Sylfaen" w:eastAsia="Times New Roman" w:hAnsi="Sylfaen" w:cs="Sylfaen"/>
          <w:b/>
          <w:sz w:val="24"/>
          <w:szCs w:val="24"/>
          <w:u w:val="single"/>
          <w:lang w:val="ka-GE"/>
        </w:rPr>
      </w:pPr>
      <w:r w:rsidRPr="002D4BF5">
        <w:rPr>
          <w:rFonts w:ascii="Sylfaen" w:eastAsia="Times New Roman" w:hAnsi="Sylfaen" w:cs="Sylfaen"/>
          <w:b/>
          <w:sz w:val="24"/>
          <w:szCs w:val="24"/>
          <w:u w:val="single"/>
        </w:rPr>
        <w:t>მუნიციპალიტეტის</w:t>
      </w:r>
      <w:r w:rsidRPr="002D4BF5">
        <w:rPr>
          <w:rFonts w:ascii="Sylfaen" w:eastAsia="Times New Roman" w:hAnsi="Sylfaen" w:cs="Sylfaen"/>
          <w:b/>
          <w:sz w:val="24"/>
          <w:szCs w:val="24"/>
          <w:u w:val="single"/>
          <w:lang w:val="ka-GE"/>
        </w:rPr>
        <w:t xml:space="preserve"> ანგარიშზე არსებული ნაშთების </w:t>
      </w:r>
      <w:r w:rsidR="00D15E3F">
        <w:rPr>
          <w:rFonts w:ascii="Sylfaen" w:eastAsia="Times New Roman" w:hAnsi="Sylfaen" w:cs="Sylfaen"/>
          <w:b/>
          <w:sz w:val="24"/>
          <w:szCs w:val="24"/>
          <w:u w:val="single"/>
          <w:lang w:val="ka-GE"/>
        </w:rPr>
        <w:t>საანგარიშო პერიოდის დასაწყისისა</w:t>
      </w:r>
      <w:r w:rsidRPr="002D4BF5">
        <w:rPr>
          <w:rFonts w:ascii="Sylfaen" w:eastAsia="Times New Roman" w:hAnsi="Sylfaen" w:cs="Sylfaen"/>
          <w:b/>
          <w:sz w:val="24"/>
          <w:szCs w:val="24"/>
          <w:u w:val="single"/>
          <w:lang w:val="ka-GE"/>
        </w:rPr>
        <w:t>თვის</w:t>
      </w:r>
    </w:p>
    <w:p w:rsidR="002D4BF5" w:rsidRPr="002D4BF5" w:rsidRDefault="002D4BF5" w:rsidP="003D64AA">
      <w:pPr>
        <w:spacing w:after="0" w:line="240" w:lineRule="auto"/>
        <w:jc w:val="both"/>
        <w:rPr>
          <w:rFonts w:ascii="Sylfaen" w:eastAsia="Times New Roman" w:hAnsi="Sylfaen" w:cs="Sylfaen"/>
          <w:b/>
          <w:sz w:val="24"/>
          <w:szCs w:val="24"/>
          <w:u w:val="single"/>
          <w:lang w:val="ka-GE"/>
        </w:rPr>
      </w:pPr>
    </w:p>
    <w:p w:rsidR="004D78FD" w:rsidRPr="001A1BA9" w:rsidRDefault="004D78FD" w:rsidP="004D78FD">
      <w:pPr>
        <w:spacing w:after="0" w:line="240" w:lineRule="auto"/>
        <w:jc w:val="both"/>
        <w:rPr>
          <w:rFonts w:ascii="Sylfaen" w:eastAsia="Times New Roman" w:hAnsi="Sylfaen" w:cs="Sylfaen"/>
          <w:lang w:val="ka-GE"/>
        </w:rPr>
      </w:pPr>
      <w:r>
        <w:rPr>
          <w:rFonts w:ascii="Sylfaen" w:eastAsia="Times New Roman" w:hAnsi="Sylfaen" w:cs="Sylfaen"/>
          <w:lang w:val="ka-GE"/>
        </w:rPr>
        <w:t xml:space="preserve">      </w:t>
      </w:r>
      <w:r w:rsidR="001A1BA9">
        <w:rPr>
          <w:rFonts w:ascii="Sylfaen" w:eastAsia="Times New Roman" w:hAnsi="Sylfaen" w:cs="Sylfaen"/>
          <w:lang w:val="ka-GE"/>
        </w:rPr>
        <w:t xml:space="preserve">2022 წლის დასაწყისისთვის </w:t>
      </w:r>
      <w:r>
        <w:rPr>
          <w:rFonts w:ascii="Sylfaen" w:eastAsia="Times New Roman" w:hAnsi="Sylfaen" w:cs="Sylfaen"/>
          <w:lang w:val="ka-GE"/>
        </w:rPr>
        <w:t>ნაშთმა შეადგინა 3398,6 ათ. ლარი. ცენტრალური ბიუჯეტის ნაშთია 778,0 ათ. ლარი, ხოლო 2620,6 ათ. ლარი  არის ადგილობრივი ბიუჯეტის ნაშთი, საიდანაც 42,5 ათ. ლარი არის სპეც. ტექნიკისათვის გამოყოფილი თანხის ნაშთი.</w:t>
      </w:r>
      <w:r w:rsidR="00B6394E">
        <w:rPr>
          <w:rFonts w:ascii="Sylfaen" w:eastAsia="Times New Roman" w:hAnsi="Sylfaen" w:cs="Sylfaen"/>
          <w:lang w:val="ka-GE"/>
        </w:rPr>
        <w:t xml:space="preserve"> </w:t>
      </w:r>
      <w:r w:rsidR="00D157A5">
        <w:rPr>
          <w:rFonts w:ascii="Sylfaen" w:eastAsia="Times New Roman" w:hAnsi="Sylfaen" w:cs="Sylfaen"/>
          <w:lang w:val="ka-GE"/>
        </w:rPr>
        <w:t>6 თვეში ნაშთიდან</w:t>
      </w:r>
      <w:r w:rsidR="00B6394E">
        <w:rPr>
          <w:rFonts w:ascii="Sylfaen" w:eastAsia="Times New Roman" w:hAnsi="Sylfaen" w:cs="Sylfaen"/>
          <w:lang w:val="ka-GE"/>
        </w:rPr>
        <w:t xml:space="preserve"> გახარჯულია </w:t>
      </w:r>
      <w:r w:rsidR="00D157A5">
        <w:rPr>
          <w:rFonts w:ascii="Sylfaen" w:eastAsia="Times New Roman" w:hAnsi="Sylfaen" w:cs="Sylfaen"/>
          <w:lang w:val="ka-GE"/>
        </w:rPr>
        <w:t>1188,2</w:t>
      </w:r>
      <w:r w:rsidR="00B6394E">
        <w:rPr>
          <w:rFonts w:ascii="Sylfaen" w:eastAsia="Times New Roman" w:hAnsi="Sylfaen" w:cs="Sylfaen"/>
          <w:lang w:val="ka-GE"/>
        </w:rPr>
        <w:t xml:space="preserve"> ათ. ლარი. </w:t>
      </w:r>
    </w:p>
    <w:p w:rsidR="00440A82" w:rsidRDefault="00440A82" w:rsidP="00676A3A">
      <w:pPr>
        <w:rPr>
          <w:rFonts w:ascii="Sylfaen" w:hAnsi="Sylfaen"/>
          <w:b/>
          <w:sz w:val="24"/>
          <w:szCs w:val="24"/>
        </w:rPr>
      </w:pPr>
    </w:p>
    <w:p w:rsidR="00676A3A" w:rsidRDefault="008D63C9" w:rsidP="00FE3B97">
      <w:pPr>
        <w:jc w:val="center"/>
        <w:rPr>
          <w:rFonts w:ascii="Sylfaen" w:hAnsi="Sylfaen"/>
          <w:b/>
          <w:lang w:val="ka-GE"/>
        </w:rPr>
      </w:pPr>
      <w:r w:rsidRPr="00FE3B97">
        <w:rPr>
          <w:rFonts w:ascii="Sylfaen" w:hAnsi="Sylfaen"/>
          <w:b/>
          <w:sz w:val="24"/>
          <w:szCs w:val="24"/>
          <w:lang w:val="ka-GE"/>
        </w:rPr>
        <w:t>ინფორმაცია</w:t>
      </w:r>
      <w:r w:rsidR="00301C86">
        <w:rPr>
          <w:rFonts w:ascii="Sylfaen" w:hAnsi="Sylfaen"/>
          <w:b/>
          <w:sz w:val="24"/>
          <w:szCs w:val="24"/>
          <w:lang w:val="ka-GE"/>
        </w:rPr>
        <w:t xml:space="preserve"> 202</w:t>
      </w:r>
      <w:r w:rsidR="009A742D">
        <w:rPr>
          <w:rFonts w:ascii="Sylfaen" w:hAnsi="Sylfaen"/>
          <w:b/>
          <w:sz w:val="24"/>
          <w:szCs w:val="24"/>
          <w:lang w:val="ka-GE"/>
        </w:rPr>
        <w:t>2</w:t>
      </w:r>
      <w:r w:rsidRPr="00FE3B97">
        <w:rPr>
          <w:rFonts w:ascii="Sylfaen" w:hAnsi="Sylfaen"/>
          <w:b/>
          <w:sz w:val="24"/>
          <w:szCs w:val="24"/>
          <w:lang w:val="ka-GE"/>
        </w:rPr>
        <w:t xml:space="preserve"> წლის </w:t>
      </w:r>
      <w:r w:rsidR="00676A3A" w:rsidRPr="00FE3B97">
        <w:rPr>
          <w:rFonts w:ascii="Sylfaen" w:hAnsi="Sylfaen"/>
          <w:b/>
          <w:lang w:val="ka-GE"/>
        </w:rPr>
        <w:t>გადასახდელები</w:t>
      </w:r>
      <w:r w:rsidR="00FE3B97" w:rsidRPr="00FE3B97">
        <w:rPr>
          <w:rFonts w:ascii="Sylfaen" w:hAnsi="Sylfaen"/>
          <w:b/>
          <w:lang w:val="ka-GE"/>
        </w:rPr>
        <w:t>ს შესახებ</w:t>
      </w:r>
    </w:p>
    <w:p w:rsidR="00BD299C" w:rsidRPr="00BD299C" w:rsidRDefault="00095515" w:rsidP="00BD299C">
      <w:pPr>
        <w:pStyle w:val="Caption"/>
        <w:jc w:val="center"/>
        <w:rPr>
          <w:rFonts w:ascii="Sylfaen" w:hAnsi="Sylfaen"/>
          <w:lang w:val="ka-GE"/>
        </w:rPr>
      </w:pPr>
      <w:r w:rsidRPr="0013678C">
        <w:rPr>
          <w:rFonts w:ascii="Sylfaen" w:hAnsi="Sylfaen"/>
          <w:lang w:val="ka-GE"/>
        </w:rPr>
        <w:t>ბიუჯეტის გადასახდელები</w:t>
      </w:r>
    </w:p>
    <w:p w:rsidR="00BD299C" w:rsidRPr="00BD299C" w:rsidRDefault="00BD299C" w:rsidP="00BD299C">
      <w:pPr>
        <w:jc w:val="center"/>
        <w:rPr>
          <w:rFonts w:ascii="Sylfaen" w:hAnsi="Sylfaen"/>
          <w:b/>
          <w:szCs w:val="28"/>
          <w:lang w:val="ka-GE"/>
        </w:rPr>
      </w:pPr>
      <w:r w:rsidRPr="00BD299C">
        <w:rPr>
          <w:rFonts w:ascii="Sylfaen" w:hAnsi="Sylfaen"/>
          <w:b/>
          <w:szCs w:val="28"/>
          <w:lang w:val="ka-GE"/>
        </w:rPr>
        <w:t>(</w:t>
      </w:r>
      <w:r w:rsidRPr="00BD299C">
        <w:rPr>
          <w:rFonts w:ascii="Sylfaen" w:hAnsi="Sylfaen"/>
          <w:b/>
          <w:szCs w:val="28"/>
        </w:rPr>
        <w:t>I</w:t>
      </w:r>
      <w:r w:rsidR="006D5F14" w:rsidRPr="00BD299C">
        <w:rPr>
          <w:rFonts w:ascii="Sylfaen" w:hAnsi="Sylfaen"/>
          <w:b/>
          <w:szCs w:val="28"/>
        </w:rPr>
        <w:t>I</w:t>
      </w:r>
      <w:r w:rsidRPr="00BD299C">
        <w:rPr>
          <w:rFonts w:ascii="Sylfaen" w:hAnsi="Sylfaen"/>
          <w:b/>
          <w:szCs w:val="28"/>
        </w:rPr>
        <w:t xml:space="preserve"> </w:t>
      </w:r>
      <w:r w:rsidRPr="00BD299C">
        <w:rPr>
          <w:rFonts w:ascii="Sylfaen" w:hAnsi="Sylfaen"/>
          <w:b/>
          <w:szCs w:val="28"/>
          <w:lang w:val="ka-GE"/>
        </w:rPr>
        <w:t>კვარტალი)</w:t>
      </w:r>
    </w:p>
    <w:p w:rsidR="00095515" w:rsidRPr="0013678C" w:rsidRDefault="00095515" w:rsidP="00095515">
      <w:pPr>
        <w:pStyle w:val="Caption"/>
        <w:jc w:val="both"/>
        <w:rPr>
          <w:rFonts w:ascii="Sylfaen" w:hAnsi="Sylfaen"/>
          <w:b w:val="0"/>
        </w:rPr>
      </w:pPr>
    </w:p>
    <w:p w:rsidR="00095515" w:rsidRPr="00432C10" w:rsidRDefault="00095515" w:rsidP="00095515">
      <w:pPr>
        <w:pStyle w:val="Caption"/>
        <w:jc w:val="both"/>
        <w:rPr>
          <w:rFonts w:ascii="Sylfaen" w:hAnsi="Sylfaen"/>
          <w:b w:val="0"/>
          <w:sz w:val="22"/>
          <w:szCs w:val="22"/>
        </w:rPr>
      </w:pPr>
      <w:r w:rsidRPr="0013678C">
        <w:rPr>
          <w:rFonts w:ascii="Sylfaen" w:hAnsi="Sylfaen"/>
          <w:b w:val="0"/>
          <w:lang w:val="ka-GE"/>
        </w:rPr>
        <w:t xml:space="preserve">      </w:t>
      </w:r>
      <w:r w:rsidRPr="0013678C">
        <w:rPr>
          <w:rFonts w:ascii="Sylfaen" w:hAnsi="Sylfaen"/>
          <w:b w:val="0"/>
          <w:lang w:val="ka-GE"/>
        </w:rPr>
        <w:tab/>
      </w:r>
      <w:r w:rsidRPr="00432C10">
        <w:rPr>
          <w:rFonts w:ascii="Sylfaen" w:hAnsi="Sylfaen"/>
          <w:b w:val="0"/>
          <w:sz w:val="22"/>
          <w:szCs w:val="22"/>
        </w:rPr>
        <w:t xml:space="preserve">ბიუჯეტის  გადასახდელების   გეგმამ </w:t>
      </w:r>
      <w:r w:rsidR="00711956" w:rsidRPr="00432C10">
        <w:rPr>
          <w:rFonts w:ascii="Sylfaen" w:hAnsi="Sylfaen"/>
          <w:b w:val="0"/>
          <w:sz w:val="22"/>
          <w:szCs w:val="22"/>
          <w:lang w:val="ka-GE"/>
        </w:rPr>
        <w:t>მეორე</w:t>
      </w:r>
      <w:r w:rsidR="00211E38" w:rsidRPr="00432C10">
        <w:rPr>
          <w:rFonts w:ascii="Sylfaen" w:hAnsi="Sylfaen"/>
          <w:b w:val="0"/>
          <w:sz w:val="22"/>
          <w:szCs w:val="22"/>
          <w:lang w:val="ka-GE"/>
        </w:rPr>
        <w:t xml:space="preserve"> კვარტალში </w:t>
      </w:r>
      <w:r w:rsidRPr="00432C10">
        <w:rPr>
          <w:rFonts w:ascii="Sylfaen" w:hAnsi="Sylfaen"/>
          <w:b w:val="0"/>
          <w:sz w:val="22"/>
          <w:szCs w:val="22"/>
        </w:rPr>
        <w:t xml:space="preserve">შეადგინა  </w:t>
      </w:r>
      <w:r w:rsidR="00432C10" w:rsidRPr="00432C10">
        <w:rPr>
          <w:rFonts w:ascii="Sylfaen" w:hAnsi="Sylfaen"/>
          <w:b w:val="0"/>
          <w:sz w:val="22"/>
          <w:szCs w:val="22"/>
          <w:lang w:val="ka-GE"/>
        </w:rPr>
        <w:t>12534,2</w:t>
      </w:r>
      <w:r w:rsidRPr="00432C10">
        <w:rPr>
          <w:rFonts w:ascii="Sylfaen" w:hAnsi="Sylfaen"/>
          <w:b w:val="0"/>
          <w:sz w:val="22"/>
          <w:szCs w:val="22"/>
        </w:rPr>
        <w:t xml:space="preserve"> ათასი ლარი, გაწეულმა საკასო ხარჯმა - </w:t>
      </w:r>
      <w:r w:rsidR="00432C10" w:rsidRPr="00432C10">
        <w:rPr>
          <w:rFonts w:ascii="Sylfaen" w:hAnsi="Sylfaen"/>
          <w:b w:val="0"/>
          <w:sz w:val="22"/>
          <w:szCs w:val="22"/>
          <w:lang w:val="ka-GE"/>
        </w:rPr>
        <w:t>8883,1</w:t>
      </w:r>
      <w:r w:rsidRPr="00432C10">
        <w:rPr>
          <w:rFonts w:ascii="Sylfaen" w:hAnsi="Sylfaen"/>
          <w:b w:val="0"/>
          <w:sz w:val="22"/>
          <w:szCs w:val="22"/>
        </w:rPr>
        <w:t xml:space="preserve">  ათასი ლარი, რაც გეგმიური მაჩვენებლის </w:t>
      </w:r>
      <w:r w:rsidR="00432C10" w:rsidRPr="00432C10">
        <w:rPr>
          <w:rFonts w:ascii="Sylfaen" w:hAnsi="Sylfaen"/>
          <w:b w:val="0"/>
          <w:sz w:val="22"/>
          <w:szCs w:val="22"/>
          <w:lang w:val="ka-GE"/>
        </w:rPr>
        <w:t>70,9</w:t>
      </w:r>
      <w:r w:rsidRPr="00432C10">
        <w:rPr>
          <w:rFonts w:ascii="Sylfaen" w:hAnsi="Sylfaen"/>
          <w:b w:val="0"/>
          <w:sz w:val="22"/>
          <w:szCs w:val="22"/>
        </w:rPr>
        <w:t>%-ია. მათ შორის:</w:t>
      </w:r>
    </w:p>
    <w:p w:rsidR="00095515" w:rsidRPr="00432C10" w:rsidRDefault="00095515" w:rsidP="00095515">
      <w:pPr>
        <w:pStyle w:val="Caption"/>
        <w:jc w:val="both"/>
        <w:rPr>
          <w:rFonts w:ascii="Sylfaen" w:hAnsi="Sylfaen"/>
          <w:b w:val="0"/>
          <w:sz w:val="22"/>
          <w:szCs w:val="22"/>
        </w:rPr>
      </w:pPr>
      <w:r w:rsidRPr="00432C10">
        <w:rPr>
          <w:rFonts w:ascii="Sylfaen" w:hAnsi="Sylfaen"/>
          <w:b w:val="0"/>
          <w:sz w:val="22"/>
          <w:szCs w:val="22"/>
          <w:lang w:val="ka-GE"/>
        </w:rPr>
        <w:t xml:space="preserve">     </w:t>
      </w:r>
      <w:r w:rsidRPr="00432C10">
        <w:rPr>
          <w:rFonts w:ascii="Sylfaen" w:hAnsi="Sylfaen"/>
          <w:b w:val="0"/>
          <w:sz w:val="22"/>
          <w:szCs w:val="22"/>
          <w:lang w:val="ka-GE"/>
        </w:rPr>
        <w:tab/>
      </w:r>
      <w:r w:rsidRPr="00432C10">
        <w:rPr>
          <w:rFonts w:ascii="Sylfaen" w:hAnsi="Sylfaen"/>
          <w:b w:val="0"/>
          <w:sz w:val="22"/>
          <w:szCs w:val="22"/>
        </w:rPr>
        <w:t xml:space="preserve">ხარჯების დაზუსტებულმა გეგმამ შეადგინა </w:t>
      </w:r>
      <w:r w:rsidR="00432C10" w:rsidRPr="00432C10">
        <w:rPr>
          <w:rFonts w:ascii="Sylfaen" w:hAnsi="Sylfaen"/>
          <w:b w:val="0"/>
          <w:sz w:val="22"/>
          <w:szCs w:val="22"/>
          <w:lang w:val="ka-GE"/>
        </w:rPr>
        <w:t>7284,9</w:t>
      </w:r>
      <w:r w:rsidRPr="00432C10">
        <w:rPr>
          <w:rFonts w:ascii="Sylfaen" w:hAnsi="Sylfaen"/>
          <w:b w:val="0"/>
          <w:sz w:val="22"/>
          <w:szCs w:val="22"/>
        </w:rPr>
        <w:t xml:space="preserve">  ათასი  ლარი,  გაწეულმა   საკასო ხარჯმა - </w:t>
      </w:r>
      <w:r w:rsidR="00432C10" w:rsidRPr="00432C10">
        <w:rPr>
          <w:rFonts w:ascii="Sylfaen" w:hAnsi="Sylfaen"/>
          <w:b w:val="0"/>
          <w:sz w:val="22"/>
          <w:szCs w:val="22"/>
          <w:lang w:val="ka-GE"/>
        </w:rPr>
        <w:t>6529,0</w:t>
      </w:r>
      <w:r w:rsidRPr="00432C10">
        <w:rPr>
          <w:rFonts w:ascii="Sylfaen" w:hAnsi="Sylfaen"/>
          <w:b w:val="0"/>
          <w:sz w:val="22"/>
          <w:szCs w:val="22"/>
        </w:rPr>
        <w:t xml:space="preserve"> ათასი ლარი, გეგმიური მაჩვენებლის </w:t>
      </w:r>
      <w:r w:rsidR="00432C10" w:rsidRPr="00432C10">
        <w:rPr>
          <w:rFonts w:ascii="Sylfaen" w:hAnsi="Sylfaen"/>
          <w:b w:val="0"/>
          <w:sz w:val="22"/>
          <w:szCs w:val="22"/>
          <w:lang w:val="ka-GE"/>
        </w:rPr>
        <w:t>89,6</w:t>
      </w:r>
      <w:r w:rsidRPr="00432C10">
        <w:rPr>
          <w:rFonts w:ascii="Sylfaen" w:hAnsi="Sylfaen"/>
          <w:b w:val="0"/>
          <w:sz w:val="22"/>
          <w:szCs w:val="22"/>
        </w:rPr>
        <w:t xml:space="preserve">%. </w:t>
      </w:r>
    </w:p>
    <w:p w:rsidR="00095515" w:rsidRPr="00432C10" w:rsidRDefault="00095515" w:rsidP="00095515">
      <w:pPr>
        <w:pStyle w:val="Caption"/>
        <w:jc w:val="both"/>
        <w:rPr>
          <w:rFonts w:ascii="Sylfaen" w:hAnsi="Sylfaen"/>
          <w:b w:val="0"/>
        </w:rPr>
      </w:pPr>
      <w:r w:rsidRPr="00432C10">
        <w:rPr>
          <w:rFonts w:ascii="Sylfaen" w:hAnsi="Sylfaen"/>
          <w:b w:val="0"/>
          <w:spacing w:val="1"/>
          <w:lang w:val="ka-GE"/>
        </w:rPr>
        <w:t xml:space="preserve">      </w:t>
      </w:r>
      <w:r w:rsidRPr="00432C10">
        <w:rPr>
          <w:rFonts w:ascii="Sylfaen" w:hAnsi="Sylfaen"/>
          <w:b w:val="0"/>
        </w:rPr>
        <w:t xml:space="preserve"> </w:t>
      </w:r>
      <w:r w:rsidRPr="00432C10">
        <w:rPr>
          <w:rFonts w:ascii="Sylfaen" w:hAnsi="Sylfaen"/>
          <w:b w:val="0"/>
          <w:lang w:val="ka-GE"/>
        </w:rPr>
        <w:tab/>
        <w:t xml:space="preserve">      </w:t>
      </w:r>
    </w:p>
    <w:p w:rsidR="008456E5" w:rsidRPr="007B174D" w:rsidRDefault="008456E5" w:rsidP="00676A3A">
      <w:pPr>
        <w:jc w:val="both"/>
        <w:rPr>
          <w:rFonts w:ascii="Sylfaen" w:hAnsi="Sylfaen"/>
        </w:rPr>
      </w:pPr>
      <w:r w:rsidRPr="008456E5">
        <w:rPr>
          <w:rFonts w:ascii="Sylfaen" w:hAnsi="Sylfaen"/>
          <w:lang w:val="ka-GE"/>
        </w:rPr>
        <w:t>ხარჯები ეკონომიკური კლასიფიკაციის მიხედვით:</w:t>
      </w:r>
    </w:p>
    <w:tbl>
      <w:tblPr>
        <w:tblStyle w:val="GridTable1Light-Accent1"/>
        <w:tblW w:w="5000" w:type="pct"/>
        <w:tblLook w:val="04A0" w:firstRow="1" w:lastRow="0" w:firstColumn="1" w:lastColumn="0" w:noHBand="0" w:noVBand="1"/>
      </w:tblPr>
      <w:tblGrid>
        <w:gridCol w:w="4320"/>
        <w:gridCol w:w="1875"/>
        <w:gridCol w:w="1923"/>
        <w:gridCol w:w="2672"/>
      </w:tblGrid>
      <w:tr w:rsidR="00C46EA6" w:rsidRPr="00B6394E" w:rsidTr="007B17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C46EA6" w:rsidRPr="00B6394E" w:rsidRDefault="00C46EA6" w:rsidP="007B174D">
            <w:pPr>
              <w:rPr>
                <w:rFonts w:ascii="Calibri" w:hAnsi="Calibri" w:cs="Calibri"/>
                <w:bCs w:val="0"/>
              </w:rPr>
            </w:pPr>
            <w:r w:rsidRPr="00B6394E">
              <w:rPr>
                <w:rFonts w:ascii="Sylfaen" w:hAnsi="Sylfaen" w:cs="Sylfaen"/>
              </w:rPr>
              <w:t>ათას</w:t>
            </w:r>
            <w:r w:rsidRPr="00B6394E">
              <w:rPr>
                <w:rFonts w:ascii="Calibri" w:hAnsi="Calibri" w:cs="Calibri"/>
              </w:rPr>
              <w:t xml:space="preserve"> </w:t>
            </w:r>
            <w:r w:rsidRPr="00B6394E">
              <w:rPr>
                <w:rFonts w:ascii="Sylfaen" w:hAnsi="Sylfaen" w:cs="Sylfaen"/>
              </w:rPr>
              <w:t>ლარებში</w:t>
            </w:r>
          </w:p>
        </w:tc>
      </w:tr>
      <w:tr w:rsidR="00C46EA6" w:rsidRPr="00B6394E" w:rsidTr="007B174D">
        <w:trPr>
          <w:trHeight w:val="900"/>
        </w:trPr>
        <w:tc>
          <w:tcPr>
            <w:cnfStyle w:val="001000000000" w:firstRow="0" w:lastRow="0" w:firstColumn="1" w:lastColumn="0" w:oddVBand="0" w:evenVBand="0" w:oddHBand="0" w:evenHBand="0" w:firstRowFirstColumn="0" w:firstRowLastColumn="0" w:lastRowFirstColumn="0" w:lastRowLastColumn="0"/>
            <w:tcW w:w="2002" w:type="pct"/>
            <w:hideMark/>
          </w:tcPr>
          <w:p w:rsidR="00C46EA6" w:rsidRPr="00B6394E" w:rsidRDefault="00C46EA6" w:rsidP="007B174D">
            <w:pPr>
              <w:rPr>
                <w:rFonts w:ascii="Calibri" w:hAnsi="Calibri" w:cs="Calibri"/>
                <w:bCs w:val="0"/>
              </w:rPr>
            </w:pPr>
            <w:r w:rsidRPr="00B6394E">
              <w:rPr>
                <w:rFonts w:ascii="Sylfaen" w:hAnsi="Sylfaen" w:cs="Sylfaen"/>
              </w:rPr>
              <w:t>დასახელება</w:t>
            </w:r>
          </w:p>
        </w:tc>
        <w:tc>
          <w:tcPr>
            <w:tcW w:w="869" w:type="pct"/>
            <w:hideMark/>
          </w:tcPr>
          <w:p w:rsidR="00C46EA6" w:rsidRPr="007B174D" w:rsidRDefault="00A917E4" w:rsidP="007B174D">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7B174D">
              <w:rPr>
                <w:rFonts w:cs="Calibri"/>
                <w:b/>
                <w:lang w:val="ka-GE"/>
              </w:rPr>
              <w:t>2022</w:t>
            </w:r>
            <w:r w:rsidR="00C46EA6" w:rsidRPr="007B174D">
              <w:rPr>
                <w:rFonts w:ascii="Calibri" w:hAnsi="Calibri" w:cs="Calibri"/>
                <w:b/>
              </w:rPr>
              <w:t xml:space="preserve"> </w:t>
            </w:r>
            <w:r w:rsidR="00C46EA6" w:rsidRPr="007B174D">
              <w:rPr>
                <w:rFonts w:ascii="Sylfaen" w:hAnsi="Sylfaen" w:cs="Sylfaen"/>
                <w:b/>
              </w:rPr>
              <w:t>წლის</w:t>
            </w:r>
            <w:r w:rsidR="00C46EA6" w:rsidRPr="007B174D">
              <w:rPr>
                <w:rFonts w:ascii="Calibri" w:hAnsi="Calibri" w:cs="Calibri"/>
                <w:b/>
              </w:rPr>
              <w:t xml:space="preserve"> </w:t>
            </w:r>
            <w:r w:rsidR="0098348E" w:rsidRPr="007B174D">
              <w:rPr>
                <w:rFonts w:cs="Calibri"/>
                <w:b/>
              </w:rPr>
              <w:t>I</w:t>
            </w:r>
            <w:r w:rsidR="00432C10" w:rsidRPr="007B174D">
              <w:rPr>
                <w:rFonts w:cs="Calibri"/>
                <w:b/>
              </w:rPr>
              <w:t>I</w:t>
            </w:r>
            <w:r w:rsidR="0098348E" w:rsidRPr="007B174D">
              <w:rPr>
                <w:rFonts w:cs="Calibri"/>
                <w:b/>
              </w:rPr>
              <w:t xml:space="preserve"> </w:t>
            </w:r>
            <w:r w:rsidR="0098348E" w:rsidRPr="007B174D">
              <w:rPr>
                <w:rFonts w:ascii="Sylfaen" w:hAnsi="Sylfaen" w:cs="Sylfaen"/>
                <w:b/>
                <w:lang w:val="ka-GE"/>
              </w:rPr>
              <w:t>კვარტალის</w:t>
            </w:r>
            <w:r w:rsidR="0098348E" w:rsidRPr="007B174D">
              <w:rPr>
                <w:rFonts w:cs="Calibri"/>
                <w:b/>
                <w:lang w:val="ka-GE"/>
              </w:rPr>
              <w:t xml:space="preserve"> </w:t>
            </w:r>
            <w:r w:rsidR="00C46EA6" w:rsidRPr="007B174D">
              <w:rPr>
                <w:rFonts w:ascii="Sylfaen" w:hAnsi="Sylfaen" w:cs="Sylfaen"/>
                <w:b/>
              </w:rPr>
              <w:t>გეგმა</w:t>
            </w:r>
          </w:p>
        </w:tc>
        <w:tc>
          <w:tcPr>
            <w:tcW w:w="891" w:type="pct"/>
            <w:hideMark/>
          </w:tcPr>
          <w:p w:rsidR="00C46EA6" w:rsidRPr="007B174D" w:rsidRDefault="00A917E4" w:rsidP="007B174D">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7B174D">
              <w:rPr>
                <w:rFonts w:cs="Calibri"/>
                <w:b/>
                <w:lang w:val="ka-GE"/>
              </w:rPr>
              <w:t>2022</w:t>
            </w:r>
            <w:r w:rsidR="00C46EA6" w:rsidRPr="007B174D">
              <w:rPr>
                <w:rFonts w:ascii="Calibri" w:hAnsi="Calibri" w:cs="Calibri"/>
                <w:b/>
              </w:rPr>
              <w:t xml:space="preserve"> </w:t>
            </w:r>
            <w:r w:rsidR="00C46EA6" w:rsidRPr="007B174D">
              <w:rPr>
                <w:rFonts w:ascii="Sylfaen" w:hAnsi="Sylfaen" w:cs="Sylfaen"/>
                <w:b/>
              </w:rPr>
              <w:t>წლის</w:t>
            </w:r>
            <w:r w:rsidR="00C46EA6" w:rsidRPr="007B174D">
              <w:rPr>
                <w:rFonts w:ascii="Calibri" w:hAnsi="Calibri" w:cs="Calibri"/>
                <w:b/>
              </w:rPr>
              <w:t xml:space="preserve"> </w:t>
            </w:r>
            <w:r w:rsidR="00432C10" w:rsidRPr="007B174D">
              <w:rPr>
                <w:rFonts w:cs="Calibri"/>
                <w:b/>
              </w:rPr>
              <w:t>II</w:t>
            </w:r>
            <w:r w:rsidR="0098348E" w:rsidRPr="007B174D">
              <w:rPr>
                <w:rFonts w:ascii="Calibri" w:hAnsi="Calibri" w:cs="Calibri"/>
                <w:b/>
              </w:rPr>
              <w:t xml:space="preserve"> </w:t>
            </w:r>
            <w:r w:rsidR="0098348E" w:rsidRPr="007B174D">
              <w:rPr>
                <w:rFonts w:ascii="Sylfaen" w:hAnsi="Sylfaen" w:cs="Sylfaen"/>
                <w:b/>
              </w:rPr>
              <w:t>კვარტალის</w:t>
            </w:r>
            <w:r w:rsidR="0098348E" w:rsidRPr="007B174D">
              <w:rPr>
                <w:rFonts w:ascii="Calibri" w:hAnsi="Calibri" w:cs="Calibri"/>
                <w:b/>
              </w:rPr>
              <w:t xml:space="preserve"> </w:t>
            </w:r>
            <w:r w:rsidR="00C46EA6" w:rsidRPr="007B174D">
              <w:rPr>
                <w:rFonts w:ascii="Sylfaen" w:hAnsi="Sylfaen" w:cs="Sylfaen"/>
                <w:b/>
              </w:rPr>
              <w:t>ფაქტი</w:t>
            </w:r>
          </w:p>
        </w:tc>
        <w:tc>
          <w:tcPr>
            <w:tcW w:w="1238" w:type="pct"/>
            <w:hideMark/>
          </w:tcPr>
          <w:p w:rsidR="00C46EA6" w:rsidRPr="007B174D" w:rsidRDefault="00C46EA6" w:rsidP="007B174D">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7B174D">
              <w:rPr>
                <w:rFonts w:ascii="Sylfaen" w:hAnsi="Sylfaen" w:cs="Sylfaen"/>
                <w:b/>
              </w:rPr>
              <w:t>შესრულების</w:t>
            </w:r>
            <w:r w:rsidRPr="007B174D">
              <w:rPr>
                <w:rFonts w:ascii="Calibri" w:hAnsi="Calibri" w:cs="Calibri"/>
                <w:b/>
              </w:rPr>
              <w:t xml:space="preserve"> </w:t>
            </w:r>
            <w:r w:rsidRPr="007B174D">
              <w:rPr>
                <w:rFonts w:ascii="Sylfaen" w:hAnsi="Sylfaen" w:cs="Sylfaen"/>
                <w:b/>
              </w:rPr>
              <w:t>პროცენტული</w:t>
            </w:r>
            <w:r w:rsidRPr="007B174D">
              <w:rPr>
                <w:rFonts w:ascii="Calibri" w:hAnsi="Calibri" w:cs="Calibri"/>
                <w:b/>
              </w:rPr>
              <w:t xml:space="preserve"> </w:t>
            </w:r>
            <w:r w:rsidRPr="007B174D">
              <w:rPr>
                <w:rFonts w:ascii="Sylfaen" w:hAnsi="Sylfaen" w:cs="Sylfaen"/>
                <w:b/>
              </w:rPr>
              <w:t>მაჩვენებელი</w:t>
            </w:r>
          </w:p>
        </w:tc>
      </w:tr>
      <w:tr w:rsidR="007B174D" w:rsidRPr="00B6394E" w:rsidTr="00432C10">
        <w:trPr>
          <w:trHeight w:val="300"/>
        </w:trPr>
        <w:tc>
          <w:tcPr>
            <w:cnfStyle w:val="001000000000" w:firstRow="0" w:lastRow="0" w:firstColumn="1" w:lastColumn="0" w:oddVBand="0" w:evenVBand="0" w:oddHBand="0" w:evenHBand="0" w:firstRowFirstColumn="0" w:firstRowLastColumn="0" w:lastRowFirstColumn="0" w:lastRowLastColumn="0"/>
            <w:tcW w:w="2002" w:type="pct"/>
            <w:noWrap/>
            <w:hideMark/>
          </w:tcPr>
          <w:p w:rsidR="007B174D" w:rsidRPr="00B6394E" w:rsidRDefault="007B174D" w:rsidP="007B174D">
            <w:pPr>
              <w:rPr>
                <w:rFonts w:ascii="Calibri" w:hAnsi="Calibri" w:cs="Calibri"/>
                <w:color w:val="C00000"/>
              </w:rPr>
            </w:pPr>
            <w:r w:rsidRPr="00B6394E">
              <w:rPr>
                <w:rFonts w:ascii="Sylfaen" w:hAnsi="Sylfaen" w:cs="Sylfaen"/>
                <w:color w:val="C00000"/>
              </w:rPr>
              <w:t>ხარჯები</w:t>
            </w:r>
          </w:p>
        </w:tc>
        <w:tc>
          <w:tcPr>
            <w:tcW w:w="869" w:type="pct"/>
            <w:noWrap/>
            <w:hideMark/>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Arial CYR" w:hAnsi="Arial CYR" w:cs="Arial CYR"/>
                <w:b/>
                <w:color w:val="C00000"/>
                <w:sz w:val="20"/>
                <w:szCs w:val="20"/>
              </w:rPr>
            </w:pPr>
            <w:r w:rsidRPr="00432C10">
              <w:rPr>
                <w:rFonts w:ascii="Sylfaen" w:hAnsi="Sylfaen" w:cs="Arial CYR"/>
                <w:b/>
                <w:color w:val="C00000"/>
                <w:sz w:val="20"/>
                <w:szCs w:val="20"/>
                <w:lang w:val="ka-GE"/>
              </w:rPr>
              <w:t>7284,9</w:t>
            </w:r>
            <w:r w:rsidR="007B174D" w:rsidRPr="00432C10">
              <w:rPr>
                <w:rFonts w:ascii="Arial CYR" w:hAnsi="Arial CYR" w:cs="Arial CYR"/>
                <w:b/>
                <w:color w:val="C00000"/>
                <w:sz w:val="20"/>
                <w:szCs w:val="20"/>
              </w:rPr>
              <w:t xml:space="preserve">   </w:t>
            </w:r>
          </w:p>
        </w:tc>
        <w:tc>
          <w:tcPr>
            <w:tcW w:w="891" w:type="pct"/>
            <w:noWrap/>
            <w:hideMark/>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Arial CYR"/>
                <w:b/>
                <w:color w:val="C00000"/>
                <w:sz w:val="20"/>
                <w:szCs w:val="20"/>
                <w:lang w:val="ka-GE"/>
              </w:rPr>
            </w:pPr>
            <w:r w:rsidRPr="00432C10">
              <w:rPr>
                <w:rFonts w:ascii="Sylfaen" w:hAnsi="Sylfaen" w:cs="Arial CYR"/>
                <w:b/>
                <w:color w:val="C00000"/>
                <w:sz w:val="20"/>
                <w:szCs w:val="20"/>
                <w:lang w:val="ka-GE"/>
              </w:rPr>
              <w:t>6529,0</w:t>
            </w:r>
          </w:p>
        </w:tc>
        <w:tc>
          <w:tcPr>
            <w:tcW w:w="1238"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Calibri"/>
                <w:b/>
                <w:color w:val="FF0000"/>
                <w:sz w:val="20"/>
                <w:szCs w:val="20"/>
                <w:lang w:val="ka-GE"/>
              </w:rPr>
            </w:pPr>
            <w:r w:rsidRPr="00432C10">
              <w:rPr>
                <w:rFonts w:ascii="Sylfaen" w:hAnsi="Sylfaen" w:cs="Calibri"/>
                <w:b/>
                <w:color w:val="FF0000"/>
                <w:sz w:val="20"/>
                <w:szCs w:val="20"/>
                <w:lang w:val="ka-GE"/>
              </w:rPr>
              <w:t>89,6%</w:t>
            </w:r>
          </w:p>
        </w:tc>
      </w:tr>
      <w:tr w:rsidR="007B174D" w:rsidRPr="00B6394E" w:rsidTr="00432C10">
        <w:trPr>
          <w:trHeight w:val="300"/>
        </w:trPr>
        <w:tc>
          <w:tcPr>
            <w:cnfStyle w:val="001000000000" w:firstRow="0" w:lastRow="0" w:firstColumn="1" w:lastColumn="0" w:oddVBand="0" w:evenVBand="0" w:oddHBand="0" w:evenHBand="0" w:firstRowFirstColumn="0" w:firstRowLastColumn="0" w:lastRowFirstColumn="0" w:lastRowLastColumn="0"/>
            <w:tcW w:w="2002" w:type="pct"/>
            <w:noWrap/>
            <w:hideMark/>
          </w:tcPr>
          <w:p w:rsidR="007B174D" w:rsidRPr="00B6394E" w:rsidRDefault="007B174D" w:rsidP="007B174D">
            <w:pPr>
              <w:rPr>
                <w:rFonts w:ascii="Calibri" w:hAnsi="Calibri" w:cs="Calibri"/>
              </w:rPr>
            </w:pPr>
            <w:r w:rsidRPr="00B6394E">
              <w:rPr>
                <w:rFonts w:ascii="Sylfaen" w:hAnsi="Sylfaen" w:cs="Sylfaen"/>
              </w:rPr>
              <w:t>შრომის</w:t>
            </w:r>
            <w:r w:rsidRPr="00B6394E">
              <w:rPr>
                <w:rFonts w:ascii="Calibri" w:hAnsi="Calibri" w:cs="Calibri"/>
              </w:rPr>
              <w:t xml:space="preserve"> </w:t>
            </w:r>
            <w:r w:rsidRPr="00B6394E">
              <w:rPr>
                <w:rFonts w:ascii="Sylfaen" w:hAnsi="Sylfaen" w:cs="Sylfaen"/>
              </w:rPr>
              <w:t>ანაზღაურება</w:t>
            </w:r>
          </w:p>
        </w:tc>
        <w:tc>
          <w:tcPr>
            <w:tcW w:w="869"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Calibri"/>
                <w:b/>
                <w:sz w:val="20"/>
                <w:szCs w:val="20"/>
                <w:lang w:val="ka-GE"/>
              </w:rPr>
            </w:pPr>
            <w:r w:rsidRPr="00432C10">
              <w:rPr>
                <w:rFonts w:ascii="Sylfaen" w:hAnsi="Sylfaen" w:cs="Calibri"/>
                <w:b/>
                <w:sz w:val="20"/>
                <w:szCs w:val="20"/>
                <w:lang w:val="ka-GE"/>
              </w:rPr>
              <w:t>1473,0</w:t>
            </w:r>
          </w:p>
        </w:tc>
        <w:tc>
          <w:tcPr>
            <w:tcW w:w="891"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Arial CYR"/>
                <w:b/>
                <w:sz w:val="20"/>
                <w:szCs w:val="20"/>
                <w:lang w:val="ka-GE"/>
              </w:rPr>
            </w:pPr>
            <w:r w:rsidRPr="00432C10">
              <w:rPr>
                <w:rFonts w:ascii="Sylfaen" w:hAnsi="Sylfaen" w:cs="Arial CYR"/>
                <w:b/>
                <w:sz w:val="20"/>
                <w:szCs w:val="20"/>
                <w:lang w:val="ka-GE"/>
              </w:rPr>
              <w:t>1389,4</w:t>
            </w:r>
          </w:p>
        </w:tc>
        <w:tc>
          <w:tcPr>
            <w:tcW w:w="1238"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Calibri"/>
                <w:b/>
                <w:color w:val="FF0000"/>
                <w:sz w:val="20"/>
                <w:szCs w:val="20"/>
                <w:lang w:val="ka-GE"/>
              </w:rPr>
            </w:pPr>
            <w:r w:rsidRPr="00432C10">
              <w:rPr>
                <w:rFonts w:ascii="Sylfaen" w:hAnsi="Sylfaen" w:cs="Calibri"/>
                <w:b/>
                <w:color w:val="FF0000"/>
                <w:sz w:val="20"/>
                <w:szCs w:val="20"/>
                <w:lang w:val="ka-GE"/>
              </w:rPr>
              <w:t>94,3%</w:t>
            </w:r>
          </w:p>
        </w:tc>
      </w:tr>
      <w:tr w:rsidR="007B174D" w:rsidRPr="00B6394E" w:rsidTr="00432C10">
        <w:trPr>
          <w:trHeight w:val="300"/>
        </w:trPr>
        <w:tc>
          <w:tcPr>
            <w:cnfStyle w:val="001000000000" w:firstRow="0" w:lastRow="0" w:firstColumn="1" w:lastColumn="0" w:oddVBand="0" w:evenVBand="0" w:oddHBand="0" w:evenHBand="0" w:firstRowFirstColumn="0" w:firstRowLastColumn="0" w:lastRowFirstColumn="0" w:lastRowLastColumn="0"/>
            <w:tcW w:w="2002" w:type="pct"/>
            <w:noWrap/>
            <w:hideMark/>
          </w:tcPr>
          <w:p w:rsidR="007B174D" w:rsidRPr="00B6394E" w:rsidRDefault="007B174D" w:rsidP="007B174D">
            <w:pPr>
              <w:rPr>
                <w:rFonts w:ascii="Calibri" w:hAnsi="Calibri" w:cs="Calibri"/>
              </w:rPr>
            </w:pPr>
            <w:r w:rsidRPr="00B6394E">
              <w:rPr>
                <w:rFonts w:ascii="Sylfaen" w:hAnsi="Sylfaen" w:cs="Sylfaen"/>
              </w:rPr>
              <w:t>საქონელი</w:t>
            </w:r>
            <w:r w:rsidRPr="00B6394E">
              <w:rPr>
                <w:rFonts w:ascii="Calibri" w:hAnsi="Calibri" w:cs="Calibri"/>
              </w:rPr>
              <w:t xml:space="preserve"> </w:t>
            </w:r>
            <w:r w:rsidRPr="00B6394E">
              <w:rPr>
                <w:rFonts w:ascii="Sylfaen" w:hAnsi="Sylfaen" w:cs="Sylfaen"/>
              </w:rPr>
              <w:t>და</w:t>
            </w:r>
            <w:r w:rsidRPr="00B6394E">
              <w:rPr>
                <w:rFonts w:ascii="Calibri" w:hAnsi="Calibri" w:cs="Calibri"/>
              </w:rPr>
              <w:t xml:space="preserve"> </w:t>
            </w:r>
            <w:r w:rsidRPr="00B6394E">
              <w:rPr>
                <w:rFonts w:ascii="Sylfaen" w:hAnsi="Sylfaen" w:cs="Sylfaen"/>
              </w:rPr>
              <w:t>მომსახურება</w:t>
            </w:r>
          </w:p>
        </w:tc>
        <w:tc>
          <w:tcPr>
            <w:tcW w:w="869" w:type="pct"/>
            <w:noWrap/>
          </w:tcPr>
          <w:p w:rsidR="00432C10"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Calibri"/>
                <w:b/>
                <w:sz w:val="20"/>
                <w:szCs w:val="20"/>
                <w:lang w:val="ka-GE"/>
              </w:rPr>
            </w:pPr>
            <w:r w:rsidRPr="00432C10">
              <w:rPr>
                <w:rFonts w:ascii="Sylfaen" w:hAnsi="Sylfaen" w:cs="Calibri"/>
                <w:b/>
                <w:sz w:val="20"/>
                <w:szCs w:val="20"/>
                <w:lang w:val="ka-GE"/>
              </w:rPr>
              <w:t>966,6</w:t>
            </w:r>
          </w:p>
        </w:tc>
        <w:tc>
          <w:tcPr>
            <w:tcW w:w="891"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Arial CYR"/>
                <w:b/>
                <w:sz w:val="20"/>
                <w:szCs w:val="20"/>
                <w:lang w:val="ka-GE"/>
              </w:rPr>
            </w:pPr>
            <w:r w:rsidRPr="00432C10">
              <w:rPr>
                <w:rFonts w:ascii="Sylfaen" w:hAnsi="Sylfaen" w:cs="Arial CYR"/>
                <w:b/>
                <w:sz w:val="20"/>
                <w:szCs w:val="20"/>
                <w:lang w:val="ka-GE"/>
              </w:rPr>
              <w:t>836,9</w:t>
            </w:r>
          </w:p>
        </w:tc>
        <w:tc>
          <w:tcPr>
            <w:tcW w:w="1238"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Calibri"/>
                <w:b/>
                <w:color w:val="FF0000"/>
                <w:sz w:val="20"/>
                <w:szCs w:val="20"/>
                <w:lang w:val="ka-GE"/>
              </w:rPr>
            </w:pPr>
            <w:r w:rsidRPr="00432C10">
              <w:rPr>
                <w:rFonts w:ascii="Sylfaen" w:hAnsi="Sylfaen" w:cs="Calibri"/>
                <w:b/>
                <w:color w:val="FF0000"/>
                <w:sz w:val="20"/>
                <w:szCs w:val="20"/>
                <w:lang w:val="ka-GE"/>
              </w:rPr>
              <w:t>86,6%</w:t>
            </w:r>
          </w:p>
        </w:tc>
      </w:tr>
      <w:tr w:rsidR="007B174D" w:rsidRPr="00B6394E" w:rsidTr="00432C10">
        <w:trPr>
          <w:trHeight w:val="300"/>
        </w:trPr>
        <w:tc>
          <w:tcPr>
            <w:cnfStyle w:val="001000000000" w:firstRow="0" w:lastRow="0" w:firstColumn="1" w:lastColumn="0" w:oddVBand="0" w:evenVBand="0" w:oddHBand="0" w:evenHBand="0" w:firstRowFirstColumn="0" w:firstRowLastColumn="0" w:lastRowFirstColumn="0" w:lastRowLastColumn="0"/>
            <w:tcW w:w="2002" w:type="pct"/>
            <w:noWrap/>
            <w:hideMark/>
          </w:tcPr>
          <w:p w:rsidR="007B174D" w:rsidRPr="00B6394E" w:rsidRDefault="007B174D" w:rsidP="007B174D">
            <w:pPr>
              <w:rPr>
                <w:rFonts w:ascii="Calibri" w:hAnsi="Calibri" w:cs="Calibri"/>
              </w:rPr>
            </w:pPr>
            <w:r w:rsidRPr="00B6394E">
              <w:rPr>
                <w:rFonts w:ascii="Sylfaen" w:hAnsi="Sylfaen" w:cs="Sylfaen"/>
              </w:rPr>
              <w:t>პროცენტი</w:t>
            </w:r>
          </w:p>
        </w:tc>
        <w:tc>
          <w:tcPr>
            <w:tcW w:w="869"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Calibri"/>
                <w:b/>
                <w:sz w:val="20"/>
                <w:szCs w:val="20"/>
                <w:lang w:val="ka-GE"/>
              </w:rPr>
            </w:pPr>
            <w:r w:rsidRPr="00432C10">
              <w:rPr>
                <w:rFonts w:ascii="Sylfaen" w:hAnsi="Sylfaen" w:cs="Calibri"/>
                <w:b/>
                <w:sz w:val="20"/>
                <w:szCs w:val="20"/>
                <w:lang w:val="ka-GE"/>
              </w:rPr>
              <w:t>54,7</w:t>
            </w:r>
          </w:p>
        </w:tc>
        <w:tc>
          <w:tcPr>
            <w:tcW w:w="891"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Arial CYR"/>
                <w:b/>
                <w:sz w:val="20"/>
                <w:szCs w:val="20"/>
                <w:lang w:val="ka-GE"/>
              </w:rPr>
            </w:pPr>
            <w:r w:rsidRPr="00432C10">
              <w:rPr>
                <w:rFonts w:ascii="Sylfaen" w:hAnsi="Sylfaen" w:cs="Arial CYR"/>
                <w:b/>
                <w:sz w:val="20"/>
                <w:szCs w:val="20"/>
                <w:lang w:val="ka-GE"/>
              </w:rPr>
              <w:t>49,5</w:t>
            </w:r>
          </w:p>
        </w:tc>
        <w:tc>
          <w:tcPr>
            <w:tcW w:w="1238"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Calibri"/>
                <w:b/>
                <w:color w:val="FF0000"/>
                <w:sz w:val="20"/>
                <w:szCs w:val="20"/>
                <w:lang w:val="ka-GE"/>
              </w:rPr>
            </w:pPr>
            <w:r w:rsidRPr="00432C10">
              <w:rPr>
                <w:rFonts w:ascii="Sylfaen" w:hAnsi="Sylfaen" w:cs="Calibri"/>
                <w:b/>
                <w:color w:val="FF0000"/>
                <w:sz w:val="20"/>
                <w:szCs w:val="20"/>
                <w:lang w:val="ka-GE"/>
              </w:rPr>
              <w:t>90,5%</w:t>
            </w:r>
          </w:p>
        </w:tc>
      </w:tr>
      <w:tr w:rsidR="007B174D" w:rsidRPr="00B6394E" w:rsidTr="00432C10">
        <w:trPr>
          <w:trHeight w:val="300"/>
        </w:trPr>
        <w:tc>
          <w:tcPr>
            <w:cnfStyle w:val="001000000000" w:firstRow="0" w:lastRow="0" w:firstColumn="1" w:lastColumn="0" w:oddVBand="0" w:evenVBand="0" w:oddHBand="0" w:evenHBand="0" w:firstRowFirstColumn="0" w:firstRowLastColumn="0" w:lastRowFirstColumn="0" w:lastRowLastColumn="0"/>
            <w:tcW w:w="2002" w:type="pct"/>
            <w:noWrap/>
            <w:hideMark/>
          </w:tcPr>
          <w:p w:rsidR="007B174D" w:rsidRPr="00B6394E" w:rsidRDefault="007B174D" w:rsidP="007B174D">
            <w:pPr>
              <w:rPr>
                <w:rFonts w:ascii="Calibri" w:hAnsi="Calibri" w:cs="Calibri"/>
              </w:rPr>
            </w:pPr>
            <w:r w:rsidRPr="00B6394E">
              <w:rPr>
                <w:rFonts w:ascii="Sylfaen" w:hAnsi="Sylfaen" w:cs="Sylfaen"/>
              </w:rPr>
              <w:t>სუბსიდია</w:t>
            </w:r>
          </w:p>
        </w:tc>
        <w:tc>
          <w:tcPr>
            <w:tcW w:w="869"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Calibri"/>
                <w:b/>
                <w:sz w:val="20"/>
                <w:szCs w:val="20"/>
                <w:lang w:val="ka-GE"/>
              </w:rPr>
            </w:pPr>
            <w:r w:rsidRPr="00432C10">
              <w:rPr>
                <w:rFonts w:ascii="Sylfaen" w:hAnsi="Sylfaen" w:cs="Calibri"/>
                <w:b/>
                <w:sz w:val="20"/>
                <w:szCs w:val="20"/>
                <w:lang w:val="ka-GE"/>
              </w:rPr>
              <w:t>3987,1</w:t>
            </w:r>
          </w:p>
        </w:tc>
        <w:tc>
          <w:tcPr>
            <w:tcW w:w="891"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Arial CYR"/>
                <w:b/>
                <w:sz w:val="20"/>
                <w:szCs w:val="20"/>
                <w:lang w:val="ka-GE"/>
              </w:rPr>
            </w:pPr>
            <w:r w:rsidRPr="00432C10">
              <w:rPr>
                <w:rFonts w:ascii="Sylfaen" w:hAnsi="Sylfaen" w:cs="Arial CYR"/>
                <w:b/>
                <w:sz w:val="20"/>
                <w:szCs w:val="20"/>
                <w:lang w:val="ka-GE"/>
              </w:rPr>
              <w:t>3649,7</w:t>
            </w:r>
          </w:p>
        </w:tc>
        <w:tc>
          <w:tcPr>
            <w:tcW w:w="1238"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Calibri"/>
                <w:b/>
                <w:color w:val="FF0000"/>
                <w:sz w:val="20"/>
                <w:szCs w:val="20"/>
                <w:lang w:val="ka-GE"/>
              </w:rPr>
            </w:pPr>
            <w:r w:rsidRPr="00432C10">
              <w:rPr>
                <w:rFonts w:ascii="Sylfaen" w:hAnsi="Sylfaen" w:cs="Calibri"/>
                <w:b/>
                <w:color w:val="FF0000"/>
                <w:sz w:val="20"/>
                <w:szCs w:val="20"/>
                <w:lang w:val="ka-GE"/>
              </w:rPr>
              <w:t>91,5%</w:t>
            </w:r>
          </w:p>
        </w:tc>
      </w:tr>
      <w:tr w:rsidR="007B174D" w:rsidRPr="00B6394E" w:rsidTr="00432C10">
        <w:trPr>
          <w:trHeight w:val="300"/>
        </w:trPr>
        <w:tc>
          <w:tcPr>
            <w:cnfStyle w:val="001000000000" w:firstRow="0" w:lastRow="0" w:firstColumn="1" w:lastColumn="0" w:oddVBand="0" w:evenVBand="0" w:oddHBand="0" w:evenHBand="0" w:firstRowFirstColumn="0" w:firstRowLastColumn="0" w:lastRowFirstColumn="0" w:lastRowLastColumn="0"/>
            <w:tcW w:w="2002" w:type="pct"/>
            <w:noWrap/>
            <w:hideMark/>
          </w:tcPr>
          <w:p w:rsidR="007B174D" w:rsidRPr="00B6394E" w:rsidRDefault="007B174D" w:rsidP="007B174D">
            <w:pPr>
              <w:rPr>
                <w:rFonts w:ascii="Calibri" w:hAnsi="Calibri" w:cs="Calibri"/>
              </w:rPr>
            </w:pPr>
            <w:r w:rsidRPr="00B6394E">
              <w:rPr>
                <w:rFonts w:ascii="Sylfaen" w:hAnsi="Sylfaen" w:cs="Sylfaen"/>
              </w:rPr>
              <w:t>გრანტი</w:t>
            </w:r>
          </w:p>
        </w:tc>
        <w:tc>
          <w:tcPr>
            <w:tcW w:w="869"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Calibri"/>
                <w:b/>
                <w:sz w:val="20"/>
                <w:szCs w:val="20"/>
                <w:lang w:val="ka-GE"/>
              </w:rPr>
            </w:pPr>
            <w:r w:rsidRPr="00432C10">
              <w:rPr>
                <w:rFonts w:ascii="Sylfaen" w:hAnsi="Sylfaen" w:cs="Calibri"/>
                <w:b/>
                <w:sz w:val="20"/>
                <w:szCs w:val="20"/>
                <w:lang w:val="ka-GE"/>
              </w:rPr>
              <w:t>69,5</w:t>
            </w:r>
          </w:p>
        </w:tc>
        <w:tc>
          <w:tcPr>
            <w:tcW w:w="891"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Arial CYR"/>
                <w:b/>
                <w:sz w:val="20"/>
                <w:szCs w:val="20"/>
                <w:lang w:val="ka-GE"/>
              </w:rPr>
            </w:pPr>
            <w:r w:rsidRPr="00432C10">
              <w:rPr>
                <w:rFonts w:ascii="Sylfaen" w:hAnsi="Sylfaen" w:cs="Arial CYR"/>
                <w:b/>
                <w:sz w:val="20"/>
                <w:szCs w:val="20"/>
                <w:lang w:val="ka-GE"/>
              </w:rPr>
              <w:t>40,0</w:t>
            </w:r>
          </w:p>
        </w:tc>
        <w:tc>
          <w:tcPr>
            <w:tcW w:w="1238"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Calibri"/>
                <w:b/>
                <w:color w:val="FF0000"/>
                <w:sz w:val="20"/>
                <w:szCs w:val="20"/>
                <w:lang w:val="ka-GE"/>
              </w:rPr>
            </w:pPr>
            <w:r w:rsidRPr="00432C10">
              <w:rPr>
                <w:rFonts w:ascii="Sylfaen" w:hAnsi="Sylfaen" w:cs="Calibri"/>
                <w:b/>
                <w:color w:val="FF0000"/>
                <w:sz w:val="20"/>
                <w:szCs w:val="20"/>
                <w:lang w:val="ka-GE"/>
              </w:rPr>
              <w:t>57,6%</w:t>
            </w:r>
          </w:p>
        </w:tc>
      </w:tr>
      <w:tr w:rsidR="007B174D" w:rsidRPr="00B6394E" w:rsidTr="00432C10">
        <w:trPr>
          <w:trHeight w:val="300"/>
        </w:trPr>
        <w:tc>
          <w:tcPr>
            <w:cnfStyle w:val="001000000000" w:firstRow="0" w:lastRow="0" w:firstColumn="1" w:lastColumn="0" w:oddVBand="0" w:evenVBand="0" w:oddHBand="0" w:evenHBand="0" w:firstRowFirstColumn="0" w:firstRowLastColumn="0" w:lastRowFirstColumn="0" w:lastRowLastColumn="0"/>
            <w:tcW w:w="2002" w:type="pct"/>
            <w:noWrap/>
            <w:hideMark/>
          </w:tcPr>
          <w:p w:rsidR="007B174D" w:rsidRPr="00B6394E" w:rsidRDefault="007B174D" w:rsidP="007B174D">
            <w:pPr>
              <w:rPr>
                <w:rFonts w:ascii="Calibri" w:hAnsi="Calibri" w:cs="Calibri"/>
              </w:rPr>
            </w:pPr>
            <w:r w:rsidRPr="00B6394E">
              <w:rPr>
                <w:rFonts w:ascii="Sylfaen" w:hAnsi="Sylfaen" w:cs="Sylfaen"/>
              </w:rPr>
              <w:t>სოციალური</w:t>
            </w:r>
            <w:r w:rsidRPr="00B6394E">
              <w:rPr>
                <w:rFonts w:ascii="Calibri" w:hAnsi="Calibri" w:cs="Calibri"/>
              </w:rPr>
              <w:t xml:space="preserve"> </w:t>
            </w:r>
            <w:r w:rsidRPr="00B6394E">
              <w:rPr>
                <w:rFonts w:ascii="Sylfaen" w:hAnsi="Sylfaen" w:cs="Sylfaen"/>
              </w:rPr>
              <w:t>უზრუნველყოფა</w:t>
            </w:r>
          </w:p>
        </w:tc>
        <w:tc>
          <w:tcPr>
            <w:tcW w:w="869"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Calibri"/>
                <w:b/>
                <w:sz w:val="20"/>
                <w:szCs w:val="20"/>
                <w:lang w:val="ka-GE"/>
              </w:rPr>
            </w:pPr>
            <w:r w:rsidRPr="00432C10">
              <w:rPr>
                <w:rFonts w:ascii="Sylfaen" w:hAnsi="Sylfaen" w:cs="Calibri"/>
                <w:b/>
                <w:sz w:val="20"/>
                <w:szCs w:val="20"/>
                <w:lang w:val="ka-GE"/>
              </w:rPr>
              <w:t>298,1</w:t>
            </w:r>
          </w:p>
        </w:tc>
        <w:tc>
          <w:tcPr>
            <w:tcW w:w="891"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Arial CYR"/>
                <w:b/>
                <w:sz w:val="20"/>
                <w:szCs w:val="20"/>
                <w:lang w:val="ka-GE"/>
              </w:rPr>
            </w:pPr>
            <w:r w:rsidRPr="00432C10">
              <w:rPr>
                <w:rFonts w:ascii="Sylfaen" w:hAnsi="Sylfaen" w:cs="Arial CYR"/>
                <w:b/>
                <w:sz w:val="20"/>
                <w:szCs w:val="20"/>
                <w:lang w:val="ka-GE"/>
              </w:rPr>
              <w:t>279,5</w:t>
            </w:r>
          </w:p>
        </w:tc>
        <w:tc>
          <w:tcPr>
            <w:tcW w:w="1238"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Calibri"/>
                <w:b/>
                <w:color w:val="FF0000"/>
                <w:sz w:val="20"/>
                <w:szCs w:val="20"/>
                <w:lang w:val="ka-GE"/>
              </w:rPr>
            </w:pPr>
            <w:r w:rsidRPr="00432C10">
              <w:rPr>
                <w:rFonts w:ascii="Sylfaen" w:hAnsi="Sylfaen" w:cs="Calibri"/>
                <w:b/>
                <w:color w:val="FF0000"/>
                <w:sz w:val="20"/>
                <w:szCs w:val="20"/>
                <w:lang w:val="ka-GE"/>
              </w:rPr>
              <w:t>93,8%</w:t>
            </w:r>
          </w:p>
        </w:tc>
      </w:tr>
      <w:tr w:rsidR="007B174D" w:rsidRPr="00B6394E" w:rsidTr="00432C10">
        <w:trPr>
          <w:trHeight w:val="300"/>
        </w:trPr>
        <w:tc>
          <w:tcPr>
            <w:cnfStyle w:val="001000000000" w:firstRow="0" w:lastRow="0" w:firstColumn="1" w:lastColumn="0" w:oddVBand="0" w:evenVBand="0" w:oddHBand="0" w:evenHBand="0" w:firstRowFirstColumn="0" w:firstRowLastColumn="0" w:lastRowFirstColumn="0" w:lastRowLastColumn="0"/>
            <w:tcW w:w="2002" w:type="pct"/>
            <w:noWrap/>
            <w:hideMark/>
          </w:tcPr>
          <w:p w:rsidR="007B174D" w:rsidRPr="00B6394E" w:rsidRDefault="007B174D" w:rsidP="007B174D">
            <w:pPr>
              <w:rPr>
                <w:rFonts w:ascii="Calibri" w:hAnsi="Calibri" w:cs="Calibri"/>
              </w:rPr>
            </w:pPr>
            <w:r w:rsidRPr="00B6394E">
              <w:rPr>
                <w:rFonts w:ascii="Sylfaen" w:hAnsi="Sylfaen" w:cs="Sylfaen"/>
              </w:rPr>
              <w:t>სხვა</w:t>
            </w:r>
            <w:r w:rsidRPr="00B6394E">
              <w:rPr>
                <w:rFonts w:ascii="Calibri" w:hAnsi="Calibri" w:cs="Calibri"/>
              </w:rPr>
              <w:t xml:space="preserve"> </w:t>
            </w:r>
            <w:r w:rsidRPr="00B6394E">
              <w:rPr>
                <w:rFonts w:ascii="Sylfaen" w:hAnsi="Sylfaen" w:cs="Sylfaen"/>
              </w:rPr>
              <w:t>ხარჯები</w:t>
            </w:r>
          </w:p>
        </w:tc>
        <w:tc>
          <w:tcPr>
            <w:tcW w:w="869"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Calibri"/>
                <w:b/>
                <w:sz w:val="20"/>
                <w:szCs w:val="20"/>
                <w:lang w:val="ka-GE"/>
              </w:rPr>
            </w:pPr>
            <w:r w:rsidRPr="00432C10">
              <w:rPr>
                <w:rFonts w:ascii="Sylfaen" w:hAnsi="Sylfaen" w:cs="Calibri"/>
                <w:b/>
                <w:sz w:val="20"/>
                <w:szCs w:val="20"/>
                <w:lang w:val="ka-GE"/>
              </w:rPr>
              <w:t>435,9</w:t>
            </w:r>
          </w:p>
        </w:tc>
        <w:tc>
          <w:tcPr>
            <w:tcW w:w="891"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Arial CYR"/>
                <w:b/>
                <w:sz w:val="20"/>
                <w:szCs w:val="20"/>
                <w:lang w:val="ka-GE"/>
              </w:rPr>
            </w:pPr>
            <w:r w:rsidRPr="00432C10">
              <w:rPr>
                <w:rFonts w:ascii="Sylfaen" w:hAnsi="Sylfaen" w:cs="Arial CYR"/>
                <w:b/>
                <w:sz w:val="20"/>
                <w:szCs w:val="20"/>
                <w:lang w:val="ka-GE"/>
              </w:rPr>
              <w:t>283,9</w:t>
            </w:r>
          </w:p>
        </w:tc>
        <w:tc>
          <w:tcPr>
            <w:tcW w:w="1238" w:type="pct"/>
            <w:noWrap/>
          </w:tcPr>
          <w:p w:rsidR="007B174D" w:rsidRPr="00432C10" w:rsidRDefault="00432C10" w:rsidP="007B174D">
            <w:pPr>
              <w:cnfStyle w:val="000000000000" w:firstRow="0" w:lastRow="0" w:firstColumn="0" w:lastColumn="0" w:oddVBand="0" w:evenVBand="0" w:oddHBand="0" w:evenHBand="0" w:firstRowFirstColumn="0" w:firstRowLastColumn="0" w:lastRowFirstColumn="0" w:lastRowLastColumn="0"/>
              <w:rPr>
                <w:rFonts w:ascii="Sylfaen" w:hAnsi="Sylfaen" w:cs="Calibri"/>
                <w:b/>
                <w:color w:val="FF0000"/>
                <w:sz w:val="20"/>
                <w:szCs w:val="20"/>
                <w:lang w:val="ka-GE"/>
              </w:rPr>
            </w:pPr>
            <w:r w:rsidRPr="00432C10">
              <w:rPr>
                <w:rFonts w:ascii="Sylfaen" w:hAnsi="Sylfaen" w:cs="Calibri"/>
                <w:b/>
                <w:color w:val="FF0000"/>
                <w:sz w:val="20"/>
                <w:szCs w:val="20"/>
                <w:lang w:val="ka-GE"/>
              </w:rPr>
              <w:t>65,1%</w:t>
            </w:r>
          </w:p>
        </w:tc>
      </w:tr>
    </w:tbl>
    <w:p w:rsidR="009B4A16" w:rsidRPr="00870244" w:rsidRDefault="009B4A16" w:rsidP="00676A3A">
      <w:pPr>
        <w:jc w:val="both"/>
        <w:rPr>
          <w:rFonts w:ascii="Sylfaen" w:hAnsi="Sylfaen"/>
          <w:lang w:val="ka-GE"/>
        </w:rPr>
      </w:pPr>
    </w:p>
    <w:p w:rsidR="00676A3A" w:rsidRPr="00870244" w:rsidRDefault="00C015F9" w:rsidP="00BA687D">
      <w:pPr>
        <w:pStyle w:val="ListParagraph"/>
        <w:numPr>
          <w:ilvl w:val="0"/>
          <w:numId w:val="3"/>
        </w:numPr>
        <w:jc w:val="both"/>
        <w:rPr>
          <w:rFonts w:ascii="Sylfaen" w:hAnsi="Sylfaen"/>
          <w:lang w:val="ka-GE"/>
        </w:rPr>
      </w:pPr>
      <w:r>
        <w:rPr>
          <w:rFonts w:ascii="Sylfaen" w:hAnsi="Sylfaen"/>
          <w:lang w:val="ka-GE"/>
        </w:rPr>
        <w:t xml:space="preserve"> </w:t>
      </w:r>
      <w:r w:rsidR="00676A3A" w:rsidRPr="00870244">
        <w:rPr>
          <w:rFonts w:ascii="Sylfaen" w:hAnsi="Sylfaen"/>
          <w:lang w:val="ka-GE"/>
        </w:rPr>
        <w:t>შრომის ანაზღაურების მუხლით ხარჯების  დასაფინანსებლად</w:t>
      </w:r>
      <w:r w:rsidR="004362A2" w:rsidRPr="00870244">
        <w:rPr>
          <w:rFonts w:ascii="Sylfaen" w:hAnsi="Sylfaen"/>
          <w:lang w:val="ka-GE"/>
        </w:rPr>
        <w:t xml:space="preserve"> 20</w:t>
      </w:r>
      <w:r w:rsidR="00196E97">
        <w:rPr>
          <w:rFonts w:ascii="Sylfaen" w:hAnsi="Sylfaen"/>
          <w:lang w:val="ka-GE"/>
        </w:rPr>
        <w:t>2</w:t>
      </w:r>
      <w:r w:rsidR="00AB3C6D">
        <w:rPr>
          <w:rFonts w:ascii="Sylfaen" w:hAnsi="Sylfaen"/>
          <w:lang w:val="ka-GE"/>
        </w:rPr>
        <w:t>2</w:t>
      </w:r>
      <w:r w:rsidR="00E40533">
        <w:rPr>
          <w:rFonts w:ascii="Sylfaen" w:hAnsi="Sylfaen"/>
          <w:lang w:val="ka-GE"/>
        </w:rPr>
        <w:t xml:space="preserve"> </w:t>
      </w:r>
      <w:r w:rsidR="00676A3A" w:rsidRPr="00C744D9">
        <w:rPr>
          <w:rFonts w:ascii="Sylfaen" w:hAnsi="Sylfaen"/>
          <w:lang w:val="ka-GE"/>
        </w:rPr>
        <w:t>წლის</w:t>
      </w:r>
      <w:r w:rsidR="005A5836">
        <w:rPr>
          <w:rFonts w:ascii="Sylfaen" w:hAnsi="Sylfaen"/>
          <w:lang w:val="en-GB"/>
        </w:rPr>
        <w:t xml:space="preserve"> II</w:t>
      </w:r>
      <w:r w:rsidR="00C744D9" w:rsidRPr="00C744D9">
        <w:rPr>
          <w:rFonts w:ascii="Calibri" w:eastAsia="Times New Roman" w:hAnsi="Calibri" w:cs="Calibri"/>
          <w:bCs/>
          <w:color w:val="000000"/>
        </w:rPr>
        <w:t xml:space="preserve"> </w:t>
      </w:r>
      <w:r w:rsidR="00C744D9" w:rsidRPr="00C744D9">
        <w:rPr>
          <w:rFonts w:ascii="Sylfaen" w:eastAsia="Times New Roman" w:hAnsi="Sylfaen" w:cs="Sylfaen"/>
          <w:bCs/>
          <w:color w:val="000000"/>
        </w:rPr>
        <w:t>კვარტალის</w:t>
      </w:r>
      <w:r w:rsidR="00C744D9" w:rsidRPr="0098348E">
        <w:rPr>
          <w:rFonts w:ascii="Calibri" w:eastAsia="Times New Roman" w:hAnsi="Calibri" w:cs="Calibri"/>
          <w:b/>
          <w:bCs/>
          <w:color w:val="000000"/>
        </w:rPr>
        <w:t xml:space="preserve"> </w:t>
      </w:r>
      <w:r w:rsidR="00676A3A" w:rsidRPr="00870244">
        <w:rPr>
          <w:rFonts w:ascii="Sylfaen" w:hAnsi="Sylfaen"/>
          <w:lang w:val="ka-GE"/>
        </w:rPr>
        <w:t xml:space="preserve"> გეგმით გათვალისწინებული იყო </w:t>
      </w:r>
      <w:r w:rsidR="005A5836">
        <w:rPr>
          <w:rFonts w:ascii="Sylfaen" w:hAnsi="Sylfaen"/>
          <w:lang w:val="ka-GE"/>
        </w:rPr>
        <w:t>1473,0</w:t>
      </w:r>
      <w:r w:rsidR="00676A3A" w:rsidRPr="00870244">
        <w:rPr>
          <w:rFonts w:ascii="Sylfaen" w:hAnsi="Sylfaen"/>
          <w:lang w:val="ka-GE"/>
        </w:rPr>
        <w:t xml:space="preserve">  ათასი ლარი.  გაწეულმა ხარჯმა შეადგინა </w:t>
      </w:r>
      <w:r w:rsidR="005A5836">
        <w:rPr>
          <w:rFonts w:ascii="Sylfaen" w:hAnsi="Sylfaen"/>
          <w:lang w:val="ka-GE"/>
        </w:rPr>
        <w:t>1389,4</w:t>
      </w:r>
      <w:r w:rsidR="004362A2" w:rsidRPr="00870244">
        <w:rPr>
          <w:rFonts w:ascii="Sylfaen" w:hAnsi="Sylfaen"/>
          <w:lang w:val="ka-GE"/>
        </w:rPr>
        <w:t xml:space="preserve"> </w:t>
      </w:r>
      <w:r w:rsidR="00676A3A" w:rsidRPr="00870244">
        <w:rPr>
          <w:rFonts w:ascii="Sylfaen" w:hAnsi="Sylfaen"/>
          <w:lang w:val="ka-GE"/>
        </w:rPr>
        <w:t>ათასი ლარი</w:t>
      </w:r>
      <w:r w:rsidR="00440A82">
        <w:rPr>
          <w:rFonts w:ascii="Sylfaen" w:hAnsi="Sylfaen"/>
          <w:lang w:val="ka-GE"/>
        </w:rPr>
        <w:t xml:space="preserve">, გეგმის </w:t>
      </w:r>
      <w:r w:rsidR="005A5836">
        <w:rPr>
          <w:rFonts w:ascii="Sylfaen" w:hAnsi="Sylfaen"/>
          <w:lang w:val="ka-GE"/>
        </w:rPr>
        <w:t>94,3</w:t>
      </w:r>
      <w:r w:rsidR="00440A82">
        <w:rPr>
          <w:rFonts w:ascii="Sylfaen" w:hAnsi="Sylfaen"/>
          <w:lang w:val="ka-GE"/>
        </w:rPr>
        <w:t>%</w:t>
      </w:r>
      <w:r w:rsidR="00676A3A" w:rsidRPr="00870244">
        <w:rPr>
          <w:rFonts w:ascii="Sylfaen" w:hAnsi="Sylfaen"/>
          <w:lang w:val="ka-GE"/>
        </w:rPr>
        <w:t xml:space="preserve">;  </w:t>
      </w:r>
    </w:p>
    <w:p w:rsidR="008A3FA5" w:rsidRPr="002D7684" w:rsidRDefault="00676A3A" w:rsidP="00BA687D">
      <w:pPr>
        <w:pStyle w:val="ListParagraph"/>
        <w:numPr>
          <w:ilvl w:val="0"/>
          <w:numId w:val="3"/>
        </w:numPr>
        <w:jc w:val="both"/>
        <w:rPr>
          <w:rFonts w:ascii="Sylfaen" w:hAnsi="Sylfaen"/>
          <w:lang w:val="ka-GE"/>
        </w:rPr>
      </w:pPr>
      <w:r w:rsidRPr="00870244">
        <w:rPr>
          <w:rFonts w:ascii="Sylfaen" w:hAnsi="Sylfaen"/>
          <w:lang w:val="ka-GE"/>
        </w:rPr>
        <w:t>საქონელი და მომსახურების მუხლით</w:t>
      </w:r>
      <w:r w:rsidR="005A5836">
        <w:rPr>
          <w:rFonts w:ascii="Sylfaen" w:hAnsi="Sylfaen"/>
          <w:lang w:val="en-GB"/>
        </w:rPr>
        <w:t xml:space="preserve"> II</w:t>
      </w:r>
      <w:r w:rsidR="00C744D9" w:rsidRPr="00C744D9">
        <w:rPr>
          <w:rFonts w:ascii="Sylfaen" w:hAnsi="Sylfaen"/>
          <w:lang w:val="ka-GE"/>
        </w:rPr>
        <w:t xml:space="preserve"> კვარტალის </w:t>
      </w:r>
      <w:r w:rsidRPr="00870244">
        <w:rPr>
          <w:rFonts w:ascii="Sylfaen" w:hAnsi="Sylfaen"/>
          <w:lang w:val="ka-GE"/>
        </w:rPr>
        <w:t xml:space="preserve"> გეგმით გათვალისწინებული იყო </w:t>
      </w:r>
      <w:r w:rsidR="005A5836">
        <w:rPr>
          <w:rFonts w:ascii="Sylfaen" w:hAnsi="Sylfaen"/>
          <w:lang w:val="en-GB"/>
        </w:rPr>
        <w:t>966.6</w:t>
      </w:r>
      <w:r w:rsidRPr="00870244">
        <w:rPr>
          <w:rFonts w:ascii="Sylfaen" w:hAnsi="Sylfaen"/>
          <w:lang w:val="ka-GE"/>
        </w:rPr>
        <w:t xml:space="preserve"> ათასი ლარი. გაწეულმა ხარჯმა შეადგინა </w:t>
      </w:r>
      <w:r w:rsidR="005A5836">
        <w:rPr>
          <w:rFonts w:ascii="Sylfaen" w:hAnsi="Sylfaen"/>
          <w:lang w:val="en-GB"/>
        </w:rPr>
        <w:t>836.9</w:t>
      </w:r>
      <w:r w:rsidR="00C744D9">
        <w:rPr>
          <w:rFonts w:ascii="Sylfaen" w:hAnsi="Sylfaen"/>
          <w:lang w:val="ka-GE"/>
        </w:rPr>
        <w:t xml:space="preserve"> </w:t>
      </w:r>
      <w:r w:rsidRPr="00870244">
        <w:rPr>
          <w:rFonts w:ascii="Sylfaen" w:hAnsi="Sylfaen"/>
          <w:lang w:val="ka-GE"/>
        </w:rPr>
        <w:t>ათ. ლარი</w:t>
      </w:r>
      <w:r w:rsidR="00352A26">
        <w:rPr>
          <w:rFonts w:ascii="Sylfaen" w:hAnsi="Sylfaen"/>
          <w:lang w:val="ka-GE"/>
        </w:rPr>
        <w:t xml:space="preserve">,  გეგმის </w:t>
      </w:r>
      <w:r w:rsidR="005A5836">
        <w:rPr>
          <w:rFonts w:ascii="Sylfaen" w:hAnsi="Sylfaen"/>
          <w:lang w:val="en-GB"/>
        </w:rPr>
        <w:t>86.6</w:t>
      </w:r>
      <w:r w:rsidR="00352A26">
        <w:rPr>
          <w:rFonts w:ascii="Sylfaen" w:hAnsi="Sylfaen"/>
          <w:lang w:val="ka-GE"/>
        </w:rPr>
        <w:t>%</w:t>
      </w:r>
      <w:r w:rsidRPr="00870244">
        <w:rPr>
          <w:rFonts w:ascii="Sylfaen" w:hAnsi="Sylfaen"/>
          <w:lang w:val="ka-GE"/>
        </w:rPr>
        <w:t>.</w:t>
      </w:r>
      <w:r w:rsidR="00622A87">
        <w:rPr>
          <w:rFonts w:ascii="Sylfaen" w:hAnsi="Sylfaen"/>
          <w:lang w:val="ka-GE"/>
        </w:rPr>
        <w:t xml:space="preserve"> </w:t>
      </w:r>
    </w:p>
    <w:p w:rsidR="008A3FA5" w:rsidRPr="008A3FA5" w:rsidRDefault="00AC73E9" w:rsidP="00BA687D">
      <w:pPr>
        <w:pStyle w:val="ListParagraph"/>
        <w:numPr>
          <w:ilvl w:val="0"/>
          <w:numId w:val="3"/>
        </w:numPr>
        <w:jc w:val="both"/>
        <w:rPr>
          <w:rFonts w:ascii="Sylfaen" w:hAnsi="Sylfaen"/>
          <w:lang w:val="ka-GE"/>
        </w:rPr>
      </w:pPr>
      <w:r>
        <w:rPr>
          <w:rFonts w:ascii="Sylfaen" w:hAnsi="Sylfaen"/>
          <w:lang w:val="ka-GE"/>
        </w:rPr>
        <w:t xml:space="preserve">მუნიციპალური განვითარების ფონდიდან აღებული სესხის </w:t>
      </w:r>
      <w:r w:rsidR="008A3FA5">
        <w:rPr>
          <w:rFonts w:ascii="Sylfaen" w:hAnsi="Sylfaen"/>
          <w:lang w:val="ka-GE"/>
        </w:rPr>
        <w:t xml:space="preserve">პროცენტის </w:t>
      </w:r>
      <w:r w:rsidR="00F45C1E">
        <w:rPr>
          <w:rFonts w:ascii="Sylfaen" w:hAnsi="Sylfaen"/>
          <w:lang w:val="ka-GE"/>
        </w:rPr>
        <w:t>I</w:t>
      </w:r>
      <w:r w:rsidR="00F45C1E">
        <w:rPr>
          <w:rFonts w:ascii="Sylfaen" w:hAnsi="Sylfaen"/>
          <w:lang w:val="en-GB"/>
        </w:rPr>
        <w:t>I</w:t>
      </w:r>
      <w:r w:rsidR="00B01655" w:rsidRPr="00B01655">
        <w:rPr>
          <w:rFonts w:ascii="Sylfaen" w:hAnsi="Sylfaen"/>
          <w:lang w:val="ka-GE"/>
        </w:rPr>
        <w:t xml:space="preserve">კვარტალის </w:t>
      </w:r>
      <w:r w:rsidR="008A3FA5">
        <w:rPr>
          <w:rFonts w:ascii="Sylfaen" w:hAnsi="Sylfaen"/>
          <w:lang w:val="ka-GE"/>
        </w:rPr>
        <w:t xml:space="preserve"> გეგმა </w:t>
      </w:r>
      <w:r w:rsidR="00B01655">
        <w:rPr>
          <w:rFonts w:ascii="Sylfaen" w:hAnsi="Sylfaen"/>
          <w:lang w:val="ka-GE"/>
        </w:rPr>
        <w:t>-</w:t>
      </w:r>
      <w:r w:rsidR="00AB3C6D">
        <w:rPr>
          <w:rFonts w:ascii="Sylfaen" w:hAnsi="Sylfaen"/>
          <w:lang w:val="ka-GE"/>
        </w:rPr>
        <w:t xml:space="preserve"> </w:t>
      </w:r>
      <w:r w:rsidR="00F45C1E">
        <w:rPr>
          <w:rFonts w:ascii="Sylfaen" w:hAnsi="Sylfaen"/>
          <w:lang w:val="en-GB"/>
        </w:rPr>
        <w:t>54.7</w:t>
      </w:r>
      <w:r w:rsidR="008A3FA5">
        <w:rPr>
          <w:rFonts w:ascii="Sylfaen" w:hAnsi="Sylfaen"/>
          <w:lang w:val="ka-GE"/>
        </w:rPr>
        <w:t xml:space="preserve"> ათ. ლარი, გახარჯულია </w:t>
      </w:r>
      <w:r w:rsidR="00F45C1E">
        <w:rPr>
          <w:rFonts w:ascii="Sylfaen" w:hAnsi="Sylfaen"/>
          <w:lang w:val="en-GB"/>
        </w:rPr>
        <w:t>49.5</w:t>
      </w:r>
      <w:r w:rsidR="008A3FA5">
        <w:rPr>
          <w:rFonts w:ascii="Sylfaen" w:hAnsi="Sylfaen"/>
          <w:lang w:val="ka-GE"/>
        </w:rPr>
        <w:t xml:space="preserve"> ათ. ლარი.</w:t>
      </w:r>
      <w:r w:rsidR="00045F91">
        <w:rPr>
          <w:rFonts w:ascii="Sylfaen" w:hAnsi="Sylfaen"/>
          <w:lang w:val="ka-GE"/>
        </w:rPr>
        <w:t xml:space="preserve"> გეგმის</w:t>
      </w:r>
      <w:r w:rsidR="0012080E">
        <w:rPr>
          <w:rFonts w:ascii="Sylfaen" w:hAnsi="Sylfaen"/>
          <w:lang w:val="ka-GE"/>
        </w:rPr>
        <w:t xml:space="preserve"> </w:t>
      </w:r>
      <w:r w:rsidR="00F45C1E">
        <w:rPr>
          <w:rFonts w:ascii="Sylfaen" w:hAnsi="Sylfaen"/>
          <w:lang w:val="en-GB"/>
        </w:rPr>
        <w:t>90.5</w:t>
      </w:r>
      <w:r w:rsidR="00045F91">
        <w:rPr>
          <w:rFonts w:ascii="Sylfaen" w:hAnsi="Sylfaen"/>
          <w:lang w:val="ka-GE"/>
        </w:rPr>
        <w:t xml:space="preserve"> %</w:t>
      </w:r>
    </w:p>
    <w:p w:rsidR="00BF4D25" w:rsidRDefault="00676A3A" w:rsidP="00BA687D">
      <w:pPr>
        <w:pStyle w:val="ListParagraph"/>
        <w:numPr>
          <w:ilvl w:val="0"/>
          <w:numId w:val="3"/>
        </w:numPr>
        <w:jc w:val="both"/>
        <w:rPr>
          <w:rFonts w:ascii="Sylfaen" w:hAnsi="Sylfaen"/>
          <w:lang w:val="ka-GE"/>
        </w:rPr>
      </w:pPr>
      <w:r w:rsidRPr="00870244">
        <w:rPr>
          <w:rFonts w:ascii="Sylfaen" w:hAnsi="Sylfaen"/>
          <w:lang w:val="ka-GE"/>
        </w:rPr>
        <w:t xml:space="preserve">სუბსიდიების </w:t>
      </w:r>
      <w:r w:rsidR="00051B87">
        <w:rPr>
          <w:rFonts w:ascii="Sylfaen" w:hAnsi="Sylfaen"/>
          <w:lang w:val="ka-GE"/>
        </w:rPr>
        <w:t>მუხლის</w:t>
      </w:r>
      <w:r w:rsidR="00717BF2" w:rsidRPr="00870244">
        <w:rPr>
          <w:rFonts w:ascii="Sylfaen" w:hAnsi="Sylfaen"/>
          <w:lang w:val="ka-GE"/>
        </w:rPr>
        <w:t xml:space="preserve"> გეგმა </w:t>
      </w:r>
      <w:r w:rsidR="00F45C1E">
        <w:rPr>
          <w:rFonts w:ascii="Sylfaen" w:hAnsi="Sylfaen"/>
        </w:rPr>
        <w:t>3987.1</w:t>
      </w:r>
      <w:r w:rsidRPr="00870244">
        <w:rPr>
          <w:rFonts w:ascii="Sylfaen" w:hAnsi="Sylfaen"/>
          <w:lang w:val="ka-GE"/>
        </w:rPr>
        <w:t xml:space="preserve"> ათასი ლარი. გაწეული ხარჯების ოდენობა</w:t>
      </w:r>
      <w:r w:rsidR="00051B87">
        <w:rPr>
          <w:rFonts w:ascii="Sylfaen" w:hAnsi="Sylfaen"/>
          <w:lang w:val="ka-GE"/>
        </w:rPr>
        <w:t xml:space="preserve"> </w:t>
      </w:r>
      <w:r w:rsidRPr="00870244">
        <w:rPr>
          <w:rFonts w:ascii="Sylfaen" w:hAnsi="Sylfaen"/>
          <w:lang w:val="ka-GE"/>
        </w:rPr>
        <w:t xml:space="preserve"> </w:t>
      </w:r>
      <w:r w:rsidR="00F45C1E">
        <w:rPr>
          <w:rFonts w:ascii="Sylfaen" w:hAnsi="Sylfaen"/>
          <w:lang w:val="en-GB"/>
        </w:rPr>
        <w:t>3649.7</w:t>
      </w:r>
      <w:r w:rsidR="00E40139" w:rsidRPr="00870244">
        <w:rPr>
          <w:rFonts w:ascii="Sylfaen" w:hAnsi="Sylfaen"/>
          <w:lang w:val="ka-GE"/>
        </w:rPr>
        <w:t xml:space="preserve"> </w:t>
      </w:r>
      <w:r w:rsidRPr="00870244">
        <w:rPr>
          <w:rFonts w:ascii="Sylfaen" w:hAnsi="Sylfaen"/>
          <w:lang w:val="ka-GE"/>
        </w:rPr>
        <w:t>ათასი ლარი.</w:t>
      </w:r>
      <w:r w:rsidR="00044BDC">
        <w:rPr>
          <w:rFonts w:ascii="Sylfaen" w:hAnsi="Sylfaen"/>
          <w:lang w:val="ka-GE"/>
        </w:rPr>
        <w:t xml:space="preserve"> </w:t>
      </w:r>
      <w:r w:rsidR="00051B87">
        <w:rPr>
          <w:rFonts w:ascii="Sylfaen" w:hAnsi="Sylfaen"/>
          <w:lang w:val="ka-GE"/>
        </w:rPr>
        <w:t xml:space="preserve"> </w:t>
      </w:r>
      <w:r w:rsidR="00044BDC">
        <w:rPr>
          <w:rFonts w:ascii="Sylfaen" w:hAnsi="Sylfaen"/>
          <w:lang w:val="ka-GE"/>
        </w:rPr>
        <w:t xml:space="preserve">გეგმის </w:t>
      </w:r>
      <w:r w:rsidR="00F45C1E">
        <w:rPr>
          <w:rFonts w:ascii="Sylfaen" w:hAnsi="Sylfaen"/>
          <w:lang w:val="en-GB"/>
        </w:rPr>
        <w:t>91.5</w:t>
      </w:r>
      <w:r w:rsidR="00044BDC">
        <w:rPr>
          <w:rFonts w:ascii="Sylfaen" w:hAnsi="Sylfaen"/>
          <w:lang w:val="ka-GE"/>
        </w:rPr>
        <w:t xml:space="preserve">%. </w:t>
      </w:r>
    </w:p>
    <w:p w:rsidR="006D7715" w:rsidRPr="006D7715" w:rsidRDefault="006D7715" w:rsidP="00BA687D">
      <w:pPr>
        <w:pStyle w:val="ListParagraph"/>
        <w:numPr>
          <w:ilvl w:val="0"/>
          <w:numId w:val="3"/>
        </w:numPr>
        <w:rPr>
          <w:rFonts w:ascii="Sylfaen" w:hAnsi="Sylfaen"/>
          <w:lang w:val="ka-GE"/>
        </w:rPr>
      </w:pPr>
      <w:r w:rsidRPr="006D7715">
        <w:rPr>
          <w:rFonts w:ascii="Sylfaen" w:hAnsi="Sylfaen"/>
          <w:lang w:val="ka-GE"/>
        </w:rPr>
        <w:lastRenderedPageBreak/>
        <w:t xml:space="preserve">გრანტების მუხლით გათვალისწინებული იყო </w:t>
      </w:r>
      <w:r w:rsidR="00CF0058">
        <w:rPr>
          <w:rFonts w:ascii="Sylfaen" w:hAnsi="Sylfaen"/>
          <w:lang w:val="en-GB"/>
        </w:rPr>
        <w:t>69.5</w:t>
      </w:r>
      <w:r w:rsidRPr="006D7715">
        <w:rPr>
          <w:rFonts w:ascii="Sylfaen" w:hAnsi="Sylfaen"/>
          <w:lang w:val="ka-GE"/>
        </w:rPr>
        <w:t xml:space="preserve"> ათ. ლარი - საკასო ხარჯმა შეადგინა - </w:t>
      </w:r>
      <w:r w:rsidR="003E169D">
        <w:rPr>
          <w:rFonts w:ascii="Sylfaen" w:hAnsi="Sylfaen"/>
          <w:lang w:val="ka-GE"/>
        </w:rPr>
        <w:t>40</w:t>
      </w:r>
      <w:r w:rsidRPr="006D7715">
        <w:rPr>
          <w:rFonts w:ascii="Sylfaen" w:hAnsi="Sylfaen"/>
          <w:lang w:val="ka-GE"/>
        </w:rPr>
        <w:t xml:space="preserve"> ათ. ლარი. გეგმის </w:t>
      </w:r>
      <w:r w:rsidR="00B13C6F">
        <w:rPr>
          <w:rFonts w:ascii="Sylfaen" w:hAnsi="Sylfaen"/>
          <w:lang w:val="en-GB"/>
        </w:rPr>
        <w:t>57.6</w:t>
      </w:r>
      <w:r w:rsidRPr="006D7715">
        <w:rPr>
          <w:rFonts w:ascii="Sylfaen" w:hAnsi="Sylfaen"/>
          <w:lang w:val="ka-GE"/>
        </w:rPr>
        <w:t>%</w:t>
      </w:r>
    </w:p>
    <w:p w:rsidR="00735F22" w:rsidRPr="00870244" w:rsidRDefault="00735F22" w:rsidP="00BA687D">
      <w:pPr>
        <w:pStyle w:val="ListParagraph"/>
        <w:numPr>
          <w:ilvl w:val="0"/>
          <w:numId w:val="3"/>
        </w:numPr>
        <w:jc w:val="both"/>
        <w:rPr>
          <w:rFonts w:ascii="Sylfaen" w:hAnsi="Sylfaen"/>
          <w:lang w:val="ka-GE"/>
        </w:rPr>
      </w:pPr>
      <w:r w:rsidRPr="00870244">
        <w:rPr>
          <w:rFonts w:ascii="Sylfaen" w:hAnsi="Sylfaen"/>
          <w:lang w:val="ka-GE"/>
        </w:rPr>
        <w:t xml:space="preserve">სოციალური უზრუნველყოფის მუხლით </w:t>
      </w:r>
      <w:r w:rsidR="000A038E" w:rsidRPr="000A038E">
        <w:rPr>
          <w:rFonts w:ascii="Sylfaen" w:hAnsi="Sylfaen"/>
          <w:lang w:val="ka-GE"/>
        </w:rPr>
        <w:t>I</w:t>
      </w:r>
      <w:r w:rsidR="002A778D">
        <w:rPr>
          <w:rFonts w:ascii="Sylfaen" w:hAnsi="Sylfaen"/>
          <w:lang w:val="en-GB"/>
        </w:rPr>
        <w:t>I</w:t>
      </w:r>
      <w:r w:rsidR="000A038E" w:rsidRPr="000A038E">
        <w:rPr>
          <w:rFonts w:ascii="Sylfaen" w:hAnsi="Sylfaen"/>
          <w:lang w:val="ka-GE"/>
        </w:rPr>
        <w:t xml:space="preserve"> კვარტალის </w:t>
      </w:r>
      <w:r w:rsidR="0051428B" w:rsidRPr="00870244">
        <w:rPr>
          <w:rFonts w:ascii="Sylfaen" w:hAnsi="Sylfaen"/>
          <w:lang w:val="ka-GE"/>
        </w:rPr>
        <w:t xml:space="preserve"> გეგმა გათვალისწინებული</w:t>
      </w:r>
      <w:r w:rsidR="0051428B" w:rsidRPr="00870244">
        <w:rPr>
          <w:rFonts w:ascii="Sylfaen" w:hAnsi="Sylfaen"/>
        </w:rPr>
        <w:t xml:space="preserve"> </w:t>
      </w:r>
      <w:r w:rsidR="0051428B" w:rsidRPr="00870244">
        <w:rPr>
          <w:rFonts w:ascii="Sylfaen" w:hAnsi="Sylfaen"/>
          <w:lang w:val="ka-GE"/>
        </w:rPr>
        <w:t xml:space="preserve">იყო </w:t>
      </w:r>
      <w:r w:rsidR="002A778D">
        <w:rPr>
          <w:rFonts w:ascii="Sylfaen" w:hAnsi="Sylfaen"/>
          <w:lang w:val="en-GB"/>
        </w:rPr>
        <w:t>298.1</w:t>
      </w:r>
      <w:r w:rsidRPr="00870244">
        <w:rPr>
          <w:rFonts w:ascii="Sylfaen" w:hAnsi="Sylfaen"/>
          <w:lang w:val="ka-GE"/>
        </w:rPr>
        <w:t xml:space="preserve"> ათასი ლარი.</w:t>
      </w:r>
      <w:r w:rsidR="00E40139" w:rsidRPr="00870244">
        <w:rPr>
          <w:rFonts w:ascii="Sylfaen" w:hAnsi="Sylfaen"/>
          <w:lang w:val="ka-GE"/>
        </w:rPr>
        <w:t xml:space="preserve"> </w:t>
      </w:r>
      <w:r w:rsidR="00E90C5F" w:rsidRPr="00870244">
        <w:rPr>
          <w:rFonts w:ascii="Sylfaen" w:hAnsi="Sylfaen"/>
          <w:lang w:val="ka-GE"/>
        </w:rPr>
        <w:t xml:space="preserve">გაწეული ხარჯების ოდენობამ შეადგინა  </w:t>
      </w:r>
      <w:r w:rsidR="002A778D">
        <w:rPr>
          <w:rFonts w:ascii="Sylfaen" w:hAnsi="Sylfaen"/>
          <w:lang w:val="en-GB"/>
        </w:rPr>
        <w:t>279.5</w:t>
      </w:r>
      <w:r w:rsidR="00E90C5F" w:rsidRPr="00870244">
        <w:rPr>
          <w:rFonts w:ascii="Sylfaen" w:hAnsi="Sylfaen"/>
          <w:lang w:val="ka-GE"/>
        </w:rPr>
        <w:t xml:space="preserve"> ათასი ლარი.</w:t>
      </w:r>
      <w:r w:rsidR="004551E0">
        <w:rPr>
          <w:rFonts w:ascii="Sylfaen" w:hAnsi="Sylfaen"/>
          <w:lang w:val="ka-GE"/>
        </w:rPr>
        <w:t xml:space="preserve"> შესრულება </w:t>
      </w:r>
      <w:r w:rsidR="002A778D">
        <w:rPr>
          <w:rFonts w:ascii="Sylfaen" w:hAnsi="Sylfaen"/>
          <w:lang w:val="ka-GE"/>
        </w:rPr>
        <w:t>93.8</w:t>
      </w:r>
      <w:r w:rsidR="004551E0">
        <w:rPr>
          <w:rFonts w:ascii="Sylfaen" w:hAnsi="Sylfaen"/>
          <w:lang w:val="ka-GE"/>
        </w:rPr>
        <w:t>%</w:t>
      </w:r>
    </w:p>
    <w:p w:rsidR="00E90C5F" w:rsidRDefault="00717BF2" w:rsidP="00BA687D">
      <w:pPr>
        <w:pStyle w:val="ListParagraph"/>
        <w:numPr>
          <w:ilvl w:val="0"/>
          <w:numId w:val="3"/>
        </w:numPr>
        <w:jc w:val="both"/>
        <w:rPr>
          <w:rFonts w:ascii="Sylfaen" w:hAnsi="Sylfaen"/>
          <w:lang w:val="ka-GE"/>
        </w:rPr>
      </w:pPr>
      <w:r w:rsidRPr="00870244">
        <w:rPr>
          <w:rFonts w:ascii="Sylfaen" w:hAnsi="Sylfaen"/>
          <w:lang w:val="ka-GE"/>
        </w:rPr>
        <w:t xml:space="preserve">სხვა ხარჯების მუხლით გასაწევი ხარჯების </w:t>
      </w:r>
      <w:r w:rsidR="00755292" w:rsidRPr="00870244">
        <w:rPr>
          <w:rFonts w:ascii="Sylfaen" w:hAnsi="Sylfaen"/>
          <w:lang w:val="ka-GE"/>
        </w:rPr>
        <w:t xml:space="preserve">დასაფინანსებლად  გეგმა </w:t>
      </w:r>
      <w:r w:rsidRPr="00870244">
        <w:rPr>
          <w:rFonts w:ascii="Sylfaen" w:hAnsi="Sylfaen"/>
          <w:lang w:val="ka-GE"/>
        </w:rPr>
        <w:t xml:space="preserve"> განისაზღვრა </w:t>
      </w:r>
      <w:r w:rsidR="00735FF1">
        <w:rPr>
          <w:rFonts w:ascii="Sylfaen" w:hAnsi="Sylfaen"/>
          <w:lang w:val="en-GB"/>
        </w:rPr>
        <w:t>435.9</w:t>
      </w:r>
      <w:r w:rsidRPr="00870244">
        <w:rPr>
          <w:rFonts w:ascii="Sylfaen" w:hAnsi="Sylfaen"/>
          <w:lang w:val="ka-GE"/>
        </w:rPr>
        <w:t xml:space="preserve"> ათასი ლარით, </w:t>
      </w:r>
      <w:r w:rsidR="00E468EC" w:rsidRPr="00870244">
        <w:rPr>
          <w:rFonts w:ascii="Sylfaen" w:hAnsi="Sylfaen"/>
          <w:lang w:val="ka-GE"/>
        </w:rPr>
        <w:t xml:space="preserve">გაწეული ხარჯების ოდენობამ შეადგინა </w:t>
      </w:r>
      <w:r w:rsidR="00735FF1">
        <w:rPr>
          <w:rFonts w:ascii="Sylfaen" w:hAnsi="Sylfaen"/>
          <w:lang w:val="en-GB"/>
        </w:rPr>
        <w:t>28</w:t>
      </w:r>
      <w:r w:rsidR="00B13C6F">
        <w:rPr>
          <w:rFonts w:ascii="Sylfaen" w:hAnsi="Sylfaen"/>
          <w:lang w:val="ka-GE"/>
        </w:rPr>
        <w:t>3</w:t>
      </w:r>
      <w:r w:rsidR="00B13C6F">
        <w:rPr>
          <w:rFonts w:ascii="Sylfaen" w:hAnsi="Sylfaen"/>
          <w:lang w:val="en-GB"/>
        </w:rPr>
        <w:t>.9</w:t>
      </w:r>
      <w:r w:rsidR="00E468EC" w:rsidRPr="00870244">
        <w:rPr>
          <w:rFonts w:ascii="Sylfaen" w:hAnsi="Sylfaen"/>
          <w:lang w:val="ka-GE"/>
        </w:rPr>
        <w:t xml:space="preserve"> ათასი ლარი</w:t>
      </w:r>
      <w:r w:rsidR="000A038E">
        <w:rPr>
          <w:rFonts w:ascii="Sylfaen" w:hAnsi="Sylfaen"/>
        </w:rPr>
        <w:t xml:space="preserve">. </w:t>
      </w:r>
      <w:r w:rsidR="004551E0">
        <w:rPr>
          <w:rFonts w:ascii="Sylfaen" w:hAnsi="Sylfaen"/>
          <w:lang w:val="ka-GE"/>
        </w:rPr>
        <w:t>შესრულება</w:t>
      </w:r>
      <w:r w:rsidR="00735FF1">
        <w:rPr>
          <w:rFonts w:ascii="Sylfaen" w:hAnsi="Sylfaen"/>
          <w:lang w:val="en-GB"/>
        </w:rPr>
        <w:t xml:space="preserve"> 65.1</w:t>
      </w:r>
      <w:r w:rsidR="004551E0">
        <w:rPr>
          <w:rFonts w:ascii="Sylfaen" w:hAnsi="Sylfaen"/>
          <w:lang w:val="ka-GE"/>
        </w:rPr>
        <w:t xml:space="preserve"> %</w:t>
      </w:r>
    </w:p>
    <w:p w:rsidR="00EB28E7" w:rsidRPr="00EB28E7" w:rsidRDefault="00EB28E7" w:rsidP="00EB28E7">
      <w:pPr>
        <w:jc w:val="both"/>
        <w:rPr>
          <w:rFonts w:ascii="Sylfaen" w:hAnsi="Sylfaen"/>
          <w:lang w:val="ka-GE"/>
        </w:rPr>
      </w:pPr>
    </w:p>
    <w:p w:rsidR="00EB28E7" w:rsidRPr="00367874" w:rsidRDefault="00EB28E7" w:rsidP="00BA687D">
      <w:pPr>
        <w:pStyle w:val="Caption"/>
        <w:numPr>
          <w:ilvl w:val="0"/>
          <w:numId w:val="7"/>
        </w:numPr>
        <w:jc w:val="both"/>
        <w:rPr>
          <w:rFonts w:ascii="Sylfaen" w:hAnsi="Sylfaen"/>
          <w:sz w:val="22"/>
        </w:rPr>
      </w:pPr>
      <w:r w:rsidRPr="00367874">
        <w:rPr>
          <w:rFonts w:ascii="Sylfaen" w:hAnsi="Sylfaen"/>
          <w:sz w:val="22"/>
        </w:rPr>
        <w:t>არაფინანსური აქტივების ზრდის</w:t>
      </w:r>
      <w:r w:rsidR="009E671F">
        <w:rPr>
          <w:rFonts w:ascii="Sylfaen" w:hAnsi="Sylfaen"/>
          <w:sz w:val="22"/>
          <w:lang w:val="ka-GE"/>
        </w:rPr>
        <w:t xml:space="preserve"> მუხლით</w:t>
      </w:r>
      <w:r w:rsidRPr="00367874">
        <w:rPr>
          <w:rFonts w:ascii="Sylfaen" w:hAnsi="Sylfaen"/>
          <w:sz w:val="22"/>
        </w:rPr>
        <w:t xml:space="preserve"> დაზუსტებულმა გეგმამ  შეადგინა </w:t>
      </w:r>
      <w:r w:rsidR="00B13C6F">
        <w:rPr>
          <w:rFonts w:ascii="Sylfaen" w:hAnsi="Sylfaen"/>
          <w:sz w:val="22"/>
          <w:lang w:val="ka-GE"/>
        </w:rPr>
        <w:t>5170,8</w:t>
      </w:r>
      <w:r w:rsidR="009C3916">
        <w:rPr>
          <w:rFonts w:ascii="Sylfaen" w:hAnsi="Sylfaen"/>
          <w:sz w:val="22"/>
          <w:lang w:val="ka-GE"/>
        </w:rPr>
        <w:t xml:space="preserve"> </w:t>
      </w:r>
      <w:r w:rsidRPr="00367874">
        <w:rPr>
          <w:rFonts w:ascii="Sylfaen" w:hAnsi="Sylfaen"/>
          <w:sz w:val="22"/>
        </w:rPr>
        <w:t xml:space="preserve">ათასი ლარი, გაწეულმა  საკასო  ხარჯმა  - </w:t>
      </w:r>
      <w:r w:rsidR="00532D39">
        <w:rPr>
          <w:rFonts w:ascii="Sylfaen" w:hAnsi="Sylfaen"/>
          <w:sz w:val="22"/>
          <w:lang w:val="en-GB"/>
        </w:rPr>
        <w:t>2275.8</w:t>
      </w:r>
      <w:r w:rsidRPr="00367874">
        <w:rPr>
          <w:rFonts w:ascii="Sylfaen" w:hAnsi="Sylfaen"/>
          <w:sz w:val="22"/>
        </w:rPr>
        <w:t xml:space="preserve">  ათასი   ლარი,  რაც  გეგმიური  მაჩვენებლის</w:t>
      </w:r>
      <w:r w:rsidR="004A3954">
        <w:rPr>
          <w:rFonts w:ascii="Sylfaen" w:hAnsi="Sylfaen"/>
          <w:sz w:val="22"/>
        </w:rPr>
        <w:t xml:space="preserve"> </w:t>
      </w:r>
      <w:r w:rsidR="000A038E">
        <w:rPr>
          <w:rFonts w:ascii="Sylfaen" w:hAnsi="Sylfaen"/>
          <w:sz w:val="22"/>
          <w:lang w:val="ka-GE"/>
        </w:rPr>
        <w:t xml:space="preserve"> </w:t>
      </w:r>
      <w:r w:rsidR="00B13C6F">
        <w:rPr>
          <w:rFonts w:ascii="Sylfaen" w:hAnsi="Sylfaen"/>
          <w:sz w:val="22"/>
          <w:lang w:val="ka-GE"/>
        </w:rPr>
        <w:t>44,0</w:t>
      </w:r>
      <w:r w:rsidRPr="00367874">
        <w:rPr>
          <w:rFonts w:ascii="Sylfaen" w:hAnsi="Sylfaen"/>
          <w:sz w:val="22"/>
        </w:rPr>
        <w:t xml:space="preserve"> %-ია.</w:t>
      </w:r>
    </w:p>
    <w:p w:rsidR="00EB28E7" w:rsidRPr="00EB28E7" w:rsidRDefault="00EB28E7" w:rsidP="00EB28E7"/>
    <w:p w:rsidR="00EB28E7" w:rsidRPr="00367874" w:rsidRDefault="00EB28E7" w:rsidP="00BA687D">
      <w:pPr>
        <w:pStyle w:val="Caption"/>
        <w:numPr>
          <w:ilvl w:val="0"/>
          <w:numId w:val="7"/>
        </w:numPr>
        <w:jc w:val="both"/>
        <w:rPr>
          <w:rFonts w:ascii="Sylfaen" w:hAnsi="Sylfaen"/>
          <w:sz w:val="22"/>
        </w:rPr>
      </w:pPr>
      <w:r w:rsidRPr="00367874">
        <w:rPr>
          <w:rFonts w:ascii="Sylfaen" w:hAnsi="Sylfaen"/>
          <w:sz w:val="22"/>
        </w:rPr>
        <w:t xml:space="preserve">ვალდებულებების  კლების  </w:t>
      </w:r>
      <w:r w:rsidR="009E671F">
        <w:rPr>
          <w:rFonts w:ascii="Sylfaen" w:hAnsi="Sylfaen"/>
          <w:sz w:val="22"/>
          <w:lang w:val="ka-GE"/>
        </w:rPr>
        <w:t xml:space="preserve">მუხლით </w:t>
      </w:r>
      <w:r w:rsidRPr="00367874">
        <w:rPr>
          <w:rFonts w:ascii="Sylfaen" w:hAnsi="Sylfaen"/>
          <w:sz w:val="22"/>
        </w:rPr>
        <w:t xml:space="preserve">  გეგმამ  შეადგინა  </w:t>
      </w:r>
      <w:r w:rsidR="00532D39">
        <w:rPr>
          <w:rFonts w:ascii="Sylfaen" w:hAnsi="Sylfaen"/>
          <w:sz w:val="22"/>
          <w:lang w:val="en-GB"/>
        </w:rPr>
        <w:t>78,5</w:t>
      </w:r>
      <w:r w:rsidRPr="00367874">
        <w:rPr>
          <w:rFonts w:ascii="Sylfaen" w:hAnsi="Sylfaen"/>
          <w:sz w:val="22"/>
        </w:rPr>
        <w:t xml:space="preserve">  ათასი ლარი,   გაწეულმა   საკასო   ხარჯმა   -   </w:t>
      </w:r>
      <w:r w:rsidR="00532D39">
        <w:rPr>
          <w:rFonts w:ascii="Sylfaen" w:hAnsi="Sylfaen"/>
          <w:sz w:val="22"/>
          <w:lang w:val="en-GB"/>
        </w:rPr>
        <w:t>78,2</w:t>
      </w:r>
      <w:r w:rsidRPr="00367874">
        <w:rPr>
          <w:rFonts w:ascii="Sylfaen" w:hAnsi="Sylfaen"/>
          <w:sz w:val="22"/>
        </w:rPr>
        <w:t xml:space="preserve">   ათასი   ლარი,    გეგმიური მაჩვენებლის </w:t>
      </w:r>
      <w:r w:rsidR="00532D39">
        <w:rPr>
          <w:rFonts w:ascii="Sylfaen" w:hAnsi="Sylfaen"/>
          <w:sz w:val="22"/>
          <w:lang w:val="en-GB"/>
        </w:rPr>
        <w:t>99.6</w:t>
      </w:r>
      <w:r w:rsidRPr="00367874">
        <w:rPr>
          <w:rFonts w:ascii="Sylfaen" w:hAnsi="Sylfaen"/>
          <w:sz w:val="22"/>
        </w:rPr>
        <w:t>%</w:t>
      </w:r>
    </w:p>
    <w:p w:rsidR="00EB28E7" w:rsidRPr="00532D39" w:rsidRDefault="00EB28E7" w:rsidP="00EB28E7">
      <w:pPr>
        <w:rPr>
          <w:rFonts w:ascii="Sylfaen" w:hAnsi="Sylfaen"/>
          <w:lang w:val="en-GB"/>
        </w:rPr>
      </w:pPr>
    </w:p>
    <w:p w:rsidR="00803527" w:rsidRDefault="00B13C6F" w:rsidP="00803527">
      <w:pPr>
        <w:jc w:val="center"/>
        <w:rPr>
          <w:rFonts w:ascii="Sylfaen" w:hAnsi="Sylfaen"/>
          <w:b/>
          <w:lang w:val="ka-GE"/>
        </w:rPr>
      </w:pPr>
      <w:r>
        <w:rPr>
          <w:rFonts w:ascii="Sylfaen" w:hAnsi="Sylfaen"/>
          <w:b/>
        </w:rPr>
        <w:t>I</w:t>
      </w:r>
      <w:r w:rsidR="00B759E5">
        <w:rPr>
          <w:rFonts w:ascii="Sylfaen" w:hAnsi="Sylfaen"/>
          <w:b/>
        </w:rPr>
        <w:t xml:space="preserve">I </w:t>
      </w:r>
      <w:r w:rsidR="009B2CB0" w:rsidRPr="009B2CB0">
        <w:rPr>
          <w:rFonts w:ascii="Sylfaen" w:hAnsi="Sylfaen"/>
          <w:b/>
          <w:lang w:val="ka-GE"/>
        </w:rPr>
        <w:t>კვარტალის</w:t>
      </w:r>
      <w:r w:rsidR="009B2CB0">
        <w:rPr>
          <w:rFonts w:ascii="Sylfaen" w:hAnsi="Sylfaen"/>
          <w:lang w:val="ka-GE"/>
        </w:rPr>
        <w:t xml:space="preserve">  </w:t>
      </w:r>
      <w:r w:rsidR="00803527" w:rsidRPr="00803527">
        <w:rPr>
          <w:rFonts w:ascii="Sylfaen" w:hAnsi="Sylfaen"/>
          <w:b/>
          <w:lang w:val="ka-GE"/>
        </w:rPr>
        <w:t>შესრულება პრიორიტეტების მიხედვით</w:t>
      </w:r>
    </w:p>
    <w:p w:rsidR="00803527" w:rsidRPr="00184120" w:rsidRDefault="009B2CB0" w:rsidP="009B2CB0">
      <w:pPr>
        <w:jc w:val="both"/>
        <w:rPr>
          <w:rFonts w:ascii="Sylfaen" w:hAnsi="Sylfaen"/>
          <w:lang w:val="en-GB"/>
        </w:rPr>
      </w:pPr>
      <w:r>
        <w:rPr>
          <w:rFonts w:ascii="Sylfaen" w:hAnsi="Sylfaen"/>
          <w:b/>
        </w:rPr>
        <w:t xml:space="preserve">01 00 - </w:t>
      </w:r>
      <w:r>
        <w:rPr>
          <w:rFonts w:ascii="Sylfaen" w:hAnsi="Sylfaen"/>
          <w:lang w:val="ka-GE"/>
        </w:rPr>
        <w:t>მმართველობა და საერთო დანიშნულების ხარჯების</w:t>
      </w:r>
      <w:r>
        <w:rPr>
          <w:rFonts w:ascii="Sylfaen" w:hAnsi="Sylfaen"/>
        </w:rPr>
        <w:t xml:space="preserve"> I</w:t>
      </w:r>
      <w:r w:rsidR="00B759E5">
        <w:rPr>
          <w:rFonts w:ascii="Sylfaen" w:hAnsi="Sylfaen"/>
        </w:rPr>
        <w:t>I</w:t>
      </w:r>
      <w:r>
        <w:rPr>
          <w:rFonts w:ascii="Sylfaen" w:hAnsi="Sylfaen"/>
        </w:rPr>
        <w:t xml:space="preserve"> </w:t>
      </w:r>
      <w:r>
        <w:rPr>
          <w:rFonts w:ascii="Sylfaen" w:hAnsi="Sylfaen"/>
          <w:lang w:val="ka-GE"/>
        </w:rPr>
        <w:t xml:space="preserve">კვარტალის </w:t>
      </w:r>
      <w:r w:rsidRPr="009E3FD6">
        <w:rPr>
          <w:rFonts w:ascii="Sylfaen" w:hAnsi="Sylfaen"/>
          <w:lang w:val="ka-GE"/>
        </w:rPr>
        <w:t xml:space="preserve">გეგმა </w:t>
      </w:r>
      <w:r w:rsidR="0093725C" w:rsidRPr="009E3FD6">
        <w:rPr>
          <w:rFonts w:ascii="Sylfaen" w:hAnsi="Sylfaen"/>
          <w:lang w:val="en-GB"/>
        </w:rPr>
        <w:t>2468.5</w:t>
      </w:r>
      <w:r w:rsidRPr="009E3FD6">
        <w:rPr>
          <w:rFonts w:ascii="Sylfaen" w:hAnsi="Sylfaen"/>
          <w:lang w:val="ka-GE"/>
        </w:rPr>
        <w:t xml:space="preserve"> ათ. ლარი - შესრულება </w:t>
      </w:r>
      <w:r w:rsidR="00B13C6F" w:rsidRPr="009E3FD6">
        <w:rPr>
          <w:rFonts w:ascii="Sylfaen" w:hAnsi="Sylfaen"/>
          <w:lang w:val="ka-GE"/>
        </w:rPr>
        <w:t>2154,0</w:t>
      </w:r>
      <w:r w:rsidRPr="009E3FD6">
        <w:rPr>
          <w:rFonts w:ascii="Sylfaen" w:hAnsi="Sylfaen"/>
          <w:lang w:val="ka-GE"/>
        </w:rPr>
        <w:t xml:space="preserve"> ათ. ლარი. გეგმის</w:t>
      </w:r>
      <w:r w:rsidR="000C49A1" w:rsidRPr="009E3FD6">
        <w:rPr>
          <w:rFonts w:ascii="Sylfaen" w:hAnsi="Sylfaen"/>
          <w:lang w:val="ka-GE"/>
        </w:rPr>
        <w:t xml:space="preserve"> </w:t>
      </w:r>
      <w:r w:rsidR="00B13C6F" w:rsidRPr="009E3FD6">
        <w:rPr>
          <w:rFonts w:ascii="Sylfaen" w:hAnsi="Sylfaen"/>
          <w:lang w:val="en-GB"/>
        </w:rPr>
        <w:t>87.3</w:t>
      </w:r>
      <w:r w:rsidR="0093725C" w:rsidRPr="009E3FD6">
        <w:rPr>
          <w:rFonts w:ascii="Sylfaen" w:hAnsi="Sylfaen"/>
          <w:lang w:val="en-GB"/>
        </w:rPr>
        <w:t xml:space="preserve">%, </w:t>
      </w:r>
      <w:r w:rsidRPr="009E3FD6">
        <w:rPr>
          <w:rFonts w:ascii="Sylfaen" w:hAnsi="Sylfaen"/>
          <w:lang w:val="ka-GE"/>
        </w:rPr>
        <w:t xml:space="preserve"> აქედან:</w:t>
      </w:r>
    </w:p>
    <w:p w:rsidR="009B2CB0" w:rsidRDefault="009B2CB0" w:rsidP="00BA687D">
      <w:pPr>
        <w:pStyle w:val="ListParagraph"/>
        <w:numPr>
          <w:ilvl w:val="0"/>
          <w:numId w:val="8"/>
        </w:numPr>
        <w:jc w:val="both"/>
        <w:rPr>
          <w:rFonts w:ascii="Sylfaen" w:hAnsi="Sylfaen"/>
          <w:lang w:val="ka-GE"/>
        </w:rPr>
      </w:pPr>
      <w:r>
        <w:rPr>
          <w:rFonts w:ascii="Sylfaen" w:hAnsi="Sylfaen"/>
          <w:lang w:val="ka-GE"/>
        </w:rPr>
        <w:t xml:space="preserve">01 01 01 - ახმეტის მუნიციპალიტეტის საკრებულოს ხარჯმა შეადგინა </w:t>
      </w:r>
      <w:r w:rsidR="005238F8">
        <w:rPr>
          <w:rFonts w:ascii="Sylfaen" w:hAnsi="Sylfaen"/>
          <w:lang w:val="en-GB"/>
        </w:rPr>
        <w:t>460,2</w:t>
      </w:r>
      <w:r>
        <w:rPr>
          <w:rFonts w:ascii="Sylfaen" w:hAnsi="Sylfaen"/>
          <w:lang w:val="ka-GE"/>
        </w:rPr>
        <w:t xml:space="preserve"> ათ. ლარი. გეგმის (</w:t>
      </w:r>
      <w:r w:rsidR="00184120">
        <w:rPr>
          <w:rFonts w:ascii="Sylfaen" w:hAnsi="Sylfaen"/>
          <w:lang w:val="en-GB"/>
        </w:rPr>
        <w:t>466</w:t>
      </w:r>
      <w:r>
        <w:rPr>
          <w:rFonts w:ascii="Sylfaen" w:hAnsi="Sylfaen"/>
          <w:lang w:val="ka-GE"/>
        </w:rPr>
        <w:t xml:space="preserve"> ათ. ლარი) </w:t>
      </w:r>
      <w:r w:rsidR="00184120">
        <w:rPr>
          <w:rFonts w:ascii="Sylfaen" w:hAnsi="Sylfaen"/>
          <w:lang w:val="en-GB"/>
        </w:rPr>
        <w:t>98.7</w:t>
      </w:r>
      <w:r>
        <w:rPr>
          <w:rFonts w:ascii="Sylfaen" w:hAnsi="Sylfaen"/>
          <w:lang w:val="ka-GE"/>
        </w:rPr>
        <w:t>%</w:t>
      </w:r>
    </w:p>
    <w:p w:rsidR="009B2CB0" w:rsidRDefault="009B2CB0" w:rsidP="00BA687D">
      <w:pPr>
        <w:pStyle w:val="ListParagraph"/>
        <w:numPr>
          <w:ilvl w:val="0"/>
          <w:numId w:val="8"/>
        </w:numPr>
        <w:jc w:val="both"/>
        <w:rPr>
          <w:rFonts w:ascii="Sylfaen" w:hAnsi="Sylfaen"/>
          <w:lang w:val="ka-GE"/>
        </w:rPr>
      </w:pPr>
      <w:r>
        <w:rPr>
          <w:rFonts w:ascii="Sylfaen" w:hAnsi="Sylfaen"/>
          <w:lang w:val="ka-GE"/>
        </w:rPr>
        <w:t xml:space="preserve">01 01 02 - ახმეტის მუნიციპალიტეტის მერიის ხარჯმა შეადგინა </w:t>
      </w:r>
      <w:r w:rsidR="00B13C6F">
        <w:rPr>
          <w:rFonts w:ascii="Sylfaen" w:hAnsi="Sylfaen"/>
          <w:lang w:val="ka-GE"/>
        </w:rPr>
        <w:t>1481,4</w:t>
      </w:r>
      <w:r>
        <w:rPr>
          <w:rFonts w:ascii="Sylfaen" w:hAnsi="Sylfaen"/>
          <w:lang w:val="ka-GE"/>
        </w:rPr>
        <w:t xml:space="preserve"> ათ. ლარი. გეგმის (</w:t>
      </w:r>
      <w:r w:rsidR="00B13C6F">
        <w:rPr>
          <w:rFonts w:ascii="Sylfaen" w:hAnsi="Sylfaen"/>
          <w:lang w:val="ka-GE"/>
        </w:rPr>
        <w:t>1711,4</w:t>
      </w:r>
      <w:r>
        <w:rPr>
          <w:rFonts w:ascii="Sylfaen" w:hAnsi="Sylfaen"/>
          <w:lang w:val="ka-GE"/>
        </w:rPr>
        <w:t xml:space="preserve"> ათ. ლარი) </w:t>
      </w:r>
      <w:r w:rsidR="00B13C6F">
        <w:rPr>
          <w:rFonts w:ascii="Sylfaen" w:hAnsi="Sylfaen"/>
          <w:lang w:val="ka-GE"/>
        </w:rPr>
        <w:t>86</w:t>
      </w:r>
      <w:r w:rsidR="005238F8">
        <w:rPr>
          <w:rFonts w:ascii="Sylfaen" w:hAnsi="Sylfaen"/>
          <w:lang w:val="en-GB"/>
        </w:rPr>
        <w:t>.6</w:t>
      </w:r>
      <w:r>
        <w:rPr>
          <w:rFonts w:ascii="Sylfaen" w:hAnsi="Sylfaen"/>
          <w:lang w:val="ka-GE"/>
        </w:rPr>
        <w:t>%</w:t>
      </w:r>
    </w:p>
    <w:p w:rsidR="00CF2E2B" w:rsidRDefault="00CF2E2B" w:rsidP="00BA687D">
      <w:pPr>
        <w:pStyle w:val="ListParagraph"/>
        <w:numPr>
          <w:ilvl w:val="0"/>
          <w:numId w:val="8"/>
        </w:numPr>
        <w:jc w:val="both"/>
        <w:rPr>
          <w:rFonts w:ascii="Sylfaen" w:hAnsi="Sylfaen"/>
          <w:lang w:val="ka-GE"/>
        </w:rPr>
      </w:pPr>
      <w:r>
        <w:rPr>
          <w:rFonts w:ascii="Sylfaen" w:hAnsi="Sylfaen"/>
          <w:lang w:val="ka-GE"/>
        </w:rPr>
        <w:t xml:space="preserve">სამხედრო აღრიცხვისა და გაწვევის სამსახურის ხარჯმა შეადგინა </w:t>
      </w:r>
      <w:r w:rsidR="009556D7">
        <w:rPr>
          <w:rFonts w:ascii="Sylfaen" w:hAnsi="Sylfaen"/>
          <w:lang w:val="ka-GE"/>
        </w:rPr>
        <w:t>82,</w:t>
      </w:r>
      <w:r w:rsidR="00454542">
        <w:rPr>
          <w:rFonts w:ascii="Sylfaen" w:hAnsi="Sylfaen"/>
          <w:lang w:val="ka-GE"/>
        </w:rPr>
        <w:t>2</w:t>
      </w:r>
      <w:r>
        <w:rPr>
          <w:rFonts w:ascii="Sylfaen" w:hAnsi="Sylfaen"/>
          <w:lang w:val="ka-GE"/>
        </w:rPr>
        <w:t xml:space="preserve"> ათ. ლარი. გეგმის (</w:t>
      </w:r>
      <w:r w:rsidR="00454542">
        <w:rPr>
          <w:rFonts w:ascii="Sylfaen" w:hAnsi="Sylfaen"/>
          <w:lang w:val="ka-GE"/>
        </w:rPr>
        <w:t>87,0</w:t>
      </w:r>
      <w:r>
        <w:rPr>
          <w:rFonts w:ascii="Sylfaen" w:hAnsi="Sylfaen"/>
          <w:lang w:val="ka-GE"/>
        </w:rPr>
        <w:t xml:space="preserve"> ათ. ლარი) </w:t>
      </w:r>
      <w:r w:rsidR="003F051A">
        <w:rPr>
          <w:rFonts w:ascii="Sylfaen" w:hAnsi="Sylfaen"/>
          <w:lang w:val="en-GB"/>
        </w:rPr>
        <w:t>94.5</w:t>
      </w:r>
      <w:r>
        <w:rPr>
          <w:rFonts w:ascii="Sylfaen" w:hAnsi="Sylfaen"/>
          <w:lang w:val="ka-GE"/>
        </w:rPr>
        <w:t>%</w:t>
      </w:r>
    </w:p>
    <w:p w:rsidR="009B2CB0" w:rsidRDefault="00CF2E2B" w:rsidP="00BA687D">
      <w:pPr>
        <w:pStyle w:val="ListParagraph"/>
        <w:numPr>
          <w:ilvl w:val="0"/>
          <w:numId w:val="8"/>
        </w:numPr>
        <w:jc w:val="both"/>
        <w:rPr>
          <w:rFonts w:ascii="Sylfaen" w:hAnsi="Sylfaen"/>
          <w:lang w:val="ka-GE"/>
        </w:rPr>
      </w:pPr>
      <w:r>
        <w:rPr>
          <w:rFonts w:ascii="Sylfaen" w:hAnsi="Sylfaen"/>
          <w:lang w:val="ka-GE"/>
        </w:rPr>
        <w:t>01 02 02 - წინა პერიოდში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უზრუნველყოფის გეგმა</w:t>
      </w:r>
      <w:r w:rsidR="00F236E8">
        <w:rPr>
          <w:rFonts w:ascii="Sylfaen" w:hAnsi="Sylfaen"/>
          <w:lang w:val="ka-GE"/>
        </w:rPr>
        <w:t xml:space="preserve"> 2</w:t>
      </w:r>
      <w:r>
        <w:rPr>
          <w:rFonts w:ascii="Sylfaen" w:hAnsi="Sylfaen"/>
          <w:lang w:val="ka-GE"/>
        </w:rPr>
        <w:t xml:space="preserve">,0 ათ. ლარი. </w:t>
      </w:r>
      <w:r w:rsidR="00A26FFE">
        <w:rPr>
          <w:rFonts w:ascii="Sylfaen" w:hAnsi="Sylfaen"/>
          <w:lang w:val="ka-GE"/>
        </w:rPr>
        <w:t>საკასო ხარჯი არ არის გაწეული.</w:t>
      </w:r>
    </w:p>
    <w:p w:rsidR="00A26FFE" w:rsidRDefault="00A26FFE" w:rsidP="00BA687D">
      <w:pPr>
        <w:pStyle w:val="ListParagraph"/>
        <w:numPr>
          <w:ilvl w:val="0"/>
          <w:numId w:val="8"/>
        </w:numPr>
        <w:jc w:val="both"/>
        <w:rPr>
          <w:rFonts w:ascii="Sylfaen" w:hAnsi="Sylfaen"/>
          <w:lang w:val="ka-GE"/>
        </w:rPr>
      </w:pPr>
      <w:r>
        <w:rPr>
          <w:rFonts w:ascii="Sylfaen" w:hAnsi="Sylfaen"/>
          <w:lang w:val="ka-GE"/>
        </w:rPr>
        <w:t xml:space="preserve">01 02 03 - მუნიციპალიტეტის ვალდებულებების მომსახურება და დაფარვის გეგმამ შეადგინა </w:t>
      </w:r>
      <w:r w:rsidR="00454542">
        <w:rPr>
          <w:rFonts w:ascii="Sylfaen" w:hAnsi="Sylfaen"/>
          <w:lang w:val="ka-GE"/>
        </w:rPr>
        <w:t>133,2</w:t>
      </w:r>
      <w:r>
        <w:rPr>
          <w:rFonts w:ascii="Sylfaen" w:hAnsi="Sylfaen"/>
          <w:lang w:val="ka-GE"/>
        </w:rPr>
        <w:t xml:space="preserve"> ათ. ლარი. გახარჯულია</w:t>
      </w:r>
      <w:r w:rsidR="006C7DFE">
        <w:rPr>
          <w:rFonts w:ascii="Sylfaen" w:hAnsi="Sylfaen"/>
          <w:lang w:val="ka-GE"/>
        </w:rPr>
        <w:t xml:space="preserve"> </w:t>
      </w:r>
      <w:r w:rsidR="00454542">
        <w:rPr>
          <w:rFonts w:ascii="Sylfaen" w:hAnsi="Sylfaen"/>
          <w:lang w:val="ka-GE"/>
        </w:rPr>
        <w:t>127,7</w:t>
      </w:r>
      <w:r>
        <w:rPr>
          <w:rFonts w:ascii="Sylfaen" w:hAnsi="Sylfaen"/>
          <w:lang w:val="ka-GE"/>
        </w:rPr>
        <w:t xml:space="preserve"> ათ. ლარი. შესრულება </w:t>
      </w:r>
      <w:r w:rsidR="00454542">
        <w:rPr>
          <w:rFonts w:ascii="Sylfaen" w:hAnsi="Sylfaen"/>
          <w:lang w:val="ka-GE"/>
        </w:rPr>
        <w:t>95,9</w:t>
      </w:r>
      <w:r>
        <w:rPr>
          <w:rFonts w:ascii="Sylfaen" w:hAnsi="Sylfaen"/>
          <w:lang w:val="ka-GE"/>
        </w:rPr>
        <w:t>%</w:t>
      </w:r>
    </w:p>
    <w:p w:rsidR="00A26FFE" w:rsidRDefault="00555E53" w:rsidP="00BA687D">
      <w:pPr>
        <w:pStyle w:val="ListParagraph"/>
        <w:numPr>
          <w:ilvl w:val="0"/>
          <w:numId w:val="8"/>
        </w:numPr>
        <w:jc w:val="both"/>
        <w:rPr>
          <w:rFonts w:ascii="Sylfaen" w:hAnsi="Sylfaen"/>
          <w:lang w:val="ka-GE"/>
        </w:rPr>
      </w:pPr>
      <w:r>
        <w:rPr>
          <w:rFonts w:ascii="Sylfaen" w:hAnsi="Sylfaen"/>
          <w:lang w:val="ka-GE"/>
        </w:rPr>
        <w:t xml:space="preserve">01 02 04 - შესყიდვებთან და აუქციონთან დაკავშირებული ხარჯების გეგმა - </w:t>
      </w:r>
      <w:r w:rsidR="006C7DFE">
        <w:rPr>
          <w:rFonts w:ascii="Sylfaen" w:hAnsi="Sylfaen"/>
          <w:lang w:val="en-GB"/>
        </w:rPr>
        <w:t>2.7</w:t>
      </w:r>
      <w:r>
        <w:rPr>
          <w:rFonts w:ascii="Sylfaen" w:hAnsi="Sylfaen"/>
          <w:lang w:val="ka-GE"/>
        </w:rPr>
        <w:t xml:space="preserve"> ათ. ლარი. შესრულება </w:t>
      </w:r>
      <w:r w:rsidR="006C7DFE">
        <w:rPr>
          <w:rFonts w:ascii="Sylfaen" w:hAnsi="Sylfaen"/>
          <w:lang w:val="en-GB"/>
        </w:rPr>
        <w:t xml:space="preserve">2.5 </w:t>
      </w:r>
      <w:r w:rsidR="006C7DFE">
        <w:rPr>
          <w:rFonts w:ascii="Sylfaen" w:hAnsi="Sylfaen"/>
          <w:lang w:val="ka-GE"/>
        </w:rPr>
        <w:t>ათ.ლარი,შესრულებულია გეგმის 92,6 %.</w:t>
      </w:r>
    </w:p>
    <w:p w:rsidR="00F236E8" w:rsidRDefault="00F236E8" w:rsidP="00BA687D">
      <w:pPr>
        <w:pStyle w:val="ListParagraph"/>
        <w:numPr>
          <w:ilvl w:val="0"/>
          <w:numId w:val="8"/>
        </w:numPr>
        <w:jc w:val="both"/>
        <w:rPr>
          <w:rFonts w:ascii="Sylfaen" w:hAnsi="Sylfaen"/>
          <w:lang w:val="ka-GE"/>
        </w:rPr>
      </w:pPr>
      <w:r>
        <w:rPr>
          <w:rFonts w:ascii="Sylfaen" w:hAnsi="Sylfaen"/>
          <w:lang w:val="ka-GE"/>
        </w:rPr>
        <w:t>სარეზერვო ფონდიდან გაუხარჯავი თანხა შეადგენს 66,2 ათ. ლარს (6 თვის გეგმის მიხედვით)</w:t>
      </w:r>
    </w:p>
    <w:p w:rsidR="00770DB5" w:rsidRDefault="00770DB5" w:rsidP="00770DB5">
      <w:pPr>
        <w:jc w:val="both"/>
        <w:rPr>
          <w:rFonts w:ascii="Sylfaen" w:hAnsi="Sylfaen"/>
          <w:b/>
          <w:lang w:val="ka-GE"/>
        </w:rPr>
      </w:pPr>
      <w:r w:rsidRPr="00770DB5">
        <w:rPr>
          <w:rFonts w:ascii="Sylfaen" w:hAnsi="Sylfaen"/>
          <w:b/>
          <w:lang w:val="ka-GE"/>
        </w:rPr>
        <w:t xml:space="preserve">02 00 - ინფრასტრუქტურის </w:t>
      </w:r>
      <w:r>
        <w:rPr>
          <w:rFonts w:ascii="Sylfaen" w:hAnsi="Sylfaen"/>
          <w:b/>
          <w:lang w:val="ka-GE"/>
        </w:rPr>
        <w:t xml:space="preserve">განვითარების </w:t>
      </w:r>
      <w:r w:rsidRPr="009B2CB0">
        <w:rPr>
          <w:rFonts w:ascii="Sylfaen" w:hAnsi="Sylfaen"/>
          <w:b/>
        </w:rPr>
        <w:t>I</w:t>
      </w:r>
      <w:r w:rsidR="00B759E5">
        <w:rPr>
          <w:rFonts w:ascii="Sylfaen" w:hAnsi="Sylfaen"/>
          <w:b/>
        </w:rPr>
        <w:t>I</w:t>
      </w:r>
      <w:r w:rsidRPr="009B2CB0">
        <w:rPr>
          <w:rFonts w:ascii="Sylfaen" w:hAnsi="Sylfaen"/>
          <w:b/>
        </w:rPr>
        <w:t xml:space="preserve"> </w:t>
      </w:r>
      <w:r w:rsidRPr="009B2CB0">
        <w:rPr>
          <w:rFonts w:ascii="Sylfaen" w:hAnsi="Sylfaen"/>
          <w:b/>
          <w:lang w:val="ka-GE"/>
        </w:rPr>
        <w:t>კვარტალის</w:t>
      </w:r>
      <w:r>
        <w:rPr>
          <w:rFonts w:ascii="Sylfaen" w:hAnsi="Sylfaen"/>
          <w:lang w:val="ka-GE"/>
        </w:rPr>
        <w:t xml:space="preserve">  </w:t>
      </w:r>
      <w:r>
        <w:rPr>
          <w:rFonts w:ascii="Sylfaen" w:hAnsi="Sylfaen"/>
          <w:b/>
          <w:lang w:val="ka-GE"/>
        </w:rPr>
        <w:t xml:space="preserve">გეგმით გათვალისწინებული იყო </w:t>
      </w:r>
      <w:r w:rsidR="007A3C9E">
        <w:rPr>
          <w:rFonts w:ascii="Sylfaen" w:hAnsi="Sylfaen"/>
          <w:b/>
          <w:lang w:val="ka-GE"/>
        </w:rPr>
        <w:t>3851,7</w:t>
      </w:r>
      <w:r>
        <w:rPr>
          <w:rFonts w:ascii="Sylfaen" w:hAnsi="Sylfaen"/>
          <w:b/>
          <w:lang w:val="ka-GE"/>
        </w:rPr>
        <w:t xml:space="preserve"> ათ. ლარი. გახარჯულია </w:t>
      </w:r>
      <w:r w:rsidR="007A3C9E">
        <w:rPr>
          <w:rFonts w:ascii="Sylfaen" w:hAnsi="Sylfaen"/>
          <w:b/>
          <w:lang w:val="ka-GE"/>
        </w:rPr>
        <w:t>2077,7</w:t>
      </w:r>
      <w:r>
        <w:rPr>
          <w:rFonts w:ascii="Sylfaen" w:hAnsi="Sylfaen"/>
          <w:b/>
          <w:lang w:val="ka-GE"/>
        </w:rPr>
        <w:t xml:space="preserve"> ათ. ლარი. გეგმის </w:t>
      </w:r>
      <w:r w:rsidR="007A3C9E">
        <w:rPr>
          <w:rFonts w:ascii="Sylfaen" w:hAnsi="Sylfaen"/>
          <w:b/>
          <w:lang w:val="ka-GE"/>
        </w:rPr>
        <w:t>53,9</w:t>
      </w:r>
      <w:r>
        <w:rPr>
          <w:rFonts w:ascii="Sylfaen" w:hAnsi="Sylfaen"/>
          <w:b/>
          <w:lang w:val="ka-GE"/>
        </w:rPr>
        <w:t>%</w:t>
      </w:r>
      <w:r w:rsidR="00FF14AC">
        <w:rPr>
          <w:rFonts w:ascii="Sylfaen" w:hAnsi="Sylfaen"/>
          <w:b/>
          <w:lang w:val="ka-GE"/>
        </w:rPr>
        <w:t>. აქედან:</w:t>
      </w:r>
    </w:p>
    <w:p w:rsidR="00FF14AC" w:rsidRPr="00FF14AC" w:rsidRDefault="00FF14AC" w:rsidP="00BA687D">
      <w:pPr>
        <w:pStyle w:val="ListParagraph"/>
        <w:numPr>
          <w:ilvl w:val="0"/>
          <w:numId w:val="9"/>
        </w:numPr>
        <w:jc w:val="both"/>
        <w:rPr>
          <w:rFonts w:ascii="Sylfaen" w:hAnsi="Sylfaen"/>
          <w:b/>
          <w:lang w:val="ka-GE"/>
        </w:rPr>
      </w:pPr>
      <w:r>
        <w:rPr>
          <w:rFonts w:ascii="Sylfaen" w:hAnsi="Sylfaen"/>
          <w:lang w:val="ka-GE"/>
        </w:rPr>
        <w:t xml:space="preserve">02 01 - საგზაო ინფრასტრუქტურის განვითარების გეგმა </w:t>
      </w:r>
      <w:r w:rsidR="007A3C9E">
        <w:rPr>
          <w:rFonts w:ascii="Sylfaen" w:hAnsi="Sylfaen"/>
          <w:lang w:val="ka-GE"/>
        </w:rPr>
        <w:t>2224,8</w:t>
      </w:r>
      <w:r>
        <w:rPr>
          <w:rFonts w:ascii="Sylfaen" w:hAnsi="Sylfaen"/>
          <w:lang w:val="ka-GE"/>
        </w:rPr>
        <w:t xml:space="preserve"> ათ. ლარი. შესრულება </w:t>
      </w:r>
      <w:r w:rsidR="007A3C9E">
        <w:rPr>
          <w:rFonts w:ascii="Sylfaen" w:hAnsi="Sylfaen"/>
          <w:lang w:val="ka-GE"/>
        </w:rPr>
        <w:t>50,0</w:t>
      </w:r>
      <w:r>
        <w:rPr>
          <w:rFonts w:ascii="Sylfaen" w:hAnsi="Sylfaen"/>
          <w:lang w:val="ka-GE"/>
        </w:rPr>
        <w:t xml:space="preserve"> %. (</w:t>
      </w:r>
      <w:r w:rsidR="006C7DFE">
        <w:rPr>
          <w:rFonts w:ascii="Sylfaen" w:hAnsi="Sylfaen"/>
          <w:lang w:val="ka-GE"/>
        </w:rPr>
        <w:t>1111,3</w:t>
      </w:r>
      <w:r>
        <w:rPr>
          <w:rFonts w:ascii="Sylfaen" w:hAnsi="Sylfaen"/>
          <w:lang w:val="ka-GE"/>
        </w:rPr>
        <w:t xml:space="preserve"> ათ. ლარი)</w:t>
      </w:r>
    </w:p>
    <w:p w:rsidR="00FF14AC" w:rsidRPr="00791469" w:rsidRDefault="009A502E" w:rsidP="00BA687D">
      <w:pPr>
        <w:pStyle w:val="ListParagraph"/>
        <w:numPr>
          <w:ilvl w:val="0"/>
          <w:numId w:val="9"/>
        </w:numPr>
        <w:jc w:val="both"/>
        <w:rPr>
          <w:rFonts w:ascii="Sylfaen" w:hAnsi="Sylfaen"/>
          <w:lang w:val="ka-GE"/>
        </w:rPr>
      </w:pPr>
      <w:r w:rsidRPr="00791469">
        <w:rPr>
          <w:rFonts w:ascii="Sylfaen" w:hAnsi="Sylfaen"/>
          <w:lang w:val="ka-GE"/>
        </w:rPr>
        <w:t xml:space="preserve">02 02 01 - წყლის სისტემების რეაბილიტაცის გეგმა -  </w:t>
      </w:r>
      <w:r w:rsidR="00A9540F">
        <w:rPr>
          <w:rFonts w:ascii="Sylfaen" w:hAnsi="Sylfaen"/>
          <w:lang w:val="ka-GE"/>
        </w:rPr>
        <w:t>400,1</w:t>
      </w:r>
      <w:r w:rsidRPr="00791469">
        <w:rPr>
          <w:rFonts w:ascii="Sylfaen" w:hAnsi="Sylfaen"/>
          <w:lang w:val="ka-GE"/>
        </w:rPr>
        <w:t xml:space="preserve"> ათ. ლარი. შესრულება </w:t>
      </w:r>
      <w:r w:rsidR="00A9540F">
        <w:rPr>
          <w:rFonts w:ascii="Sylfaen" w:hAnsi="Sylfaen"/>
          <w:lang w:val="ka-GE"/>
        </w:rPr>
        <w:t>24,7</w:t>
      </w:r>
      <w:r w:rsidR="00DD7BF5">
        <w:rPr>
          <w:rFonts w:ascii="Sylfaen" w:hAnsi="Sylfaen"/>
          <w:lang w:val="ka-GE"/>
        </w:rPr>
        <w:t xml:space="preserve"> </w:t>
      </w:r>
      <w:r w:rsidRPr="00791469">
        <w:rPr>
          <w:rFonts w:ascii="Sylfaen" w:hAnsi="Sylfaen"/>
          <w:lang w:val="ka-GE"/>
        </w:rPr>
        <w:t>% (</w:t>
      </w:r>
      <w:r w:rsidR="00A9540F">
        <w:rPr>
          <w:rFonts w:ascii="Sylfaen" w:hAnsi="Sylfaen"/>
          <w:lang w:val="ka-GE"/>
        </w:rPr>
        <w:t>98,7</w:t>
      </w:r>
      <w:r w:rsidRPr="00791469">
        <w:rPr>
          <w:rFonts w:ascii="Sylfaen" w:hAnsi="Sylfaen"/>
          <w:lang w:val="ka-GE"/>
        </w:rPr>
        <w:t xml:space="preserve"> ათ. ლარი)</w:t>
      </w:r>
    </w:p>
    <w:p w:rsidR="009A502E" w:rsidRPr="00791469" w:rsidRDefault="009A502E" w:rsidP="00BA687D">
      <w:pPr>
        <w:pStyle w:val="ListParagraph"/>
        <w:numPr>
          <w:ilvl w:val="0"/>
          <w:numId w:val="9"/>
        </w:numPr>
        <w:jc w:val="both"/>
        <w:rPr>
          <w:rFonts w:ascii="Sylfaen" w:hAnsi="Sylfaen"/>
          <w:lang w:val="ka-GE"/>
        </w:rPr>
      </w:pPr>
      <w:r w:rsidRPr="00791469">
        <w:rPr>
          <w:rFonts w:ascii="Sylfaen" w:hAnsi="Sylfaen"/>
          <w:lang w:val="ka-GE"/>
        </w:rPr>
        <w:t xml:space="preserve">02 02 02 - წყლის სისტემების ექსპლუატაციის (ჭაბურღილებზე მოხმარებული ელ. ენერგიის გადასახადი) გეგმა -  </w:t>
      </w:r>
      <w:r w:rsidR="00DD7BF5">
        <w:rPr>
          <w:rFonts w:ascii="Sylfaen" w:hAnsi="Sylfaen"/>
          <w:lang w:val="ka-GE"/>
        </w:rPr>
        <w:t>100,0</w:t>
      </w:r>
      <w:r w:rsidRPr="00791469">
        <w:rPr>
          <w:rFonts w:ascii="Sylfaen" w:hAnsi="Sylfaen"/>
          <w:lang w:val="ka-GE"/>
        </w:rPr>
        <w:t xml:space="preserve"> ათ. ლარი. შესრულება</w:t>
      </w:r>
      <w:r w:rsidR="00DD7BF5">
        <w:rPr>
          <w:rFonts w:ascii="Sylfaen" w:hAnsi="Sylfaen"/>
          <w:lang w:val="ka-GE"/>
        </w:rPr>
        <w:t xml:space="preserve"> 99,</w:t>
      </w:r>
      <w:r w:rsidRPr="00791469">
        <w:rPr>
          <w:rFonts w:ascii="Sylfaen" w:hAnsi="Sylfaen"/>
          <w:lang w:val="ka-GE"/>
        </w:rPr>
        <w:t>0% (</w:t>
      </w:r>
      <w:r w:rsidR="00DD7BF5">
        <w:rPr>
          <w:rFonts w:ascii="Sylfaen" w:hAnsi="Sylfaen"/>
          <w:lang w:val="ka-GE"/>
        </w:rPr>
        <w:t>99,0</w:t>
      </w:r>
      <w:r w:rsidRPr="00791469">
        <w:rPr>
          <w:rFonts w:ascii="Sylfaen" w:hAnsi="Sylfaen"/>
          <w:lang w:val="ka-GE"/>
        </w:rPr>
        <w:t xml:space="preserve"> ათ. ლარი)</w:t>
      </w:r>
    </w:p>
    <w:p w:rsidR="000C49A1" w:rsidRPr="009A502E" w:rsidRDefault="000C49A1" w:rsidP="00BA687D">
      <w:pPr>
        <w:pStyle w:val="ListParagraph"/>
        <w:numPr>
          <w:ilvl w:val="0"/>
          <w:numId w:val="9"/>
        </w:numPr>
        <w:jc w:val="both"/>
        <w:rPr>
          <w:rFonts w:ascii="Sylfaen" w:hAnsi="Sylfaen"/>
          <w:b/>
          <w:lang w:val="ka-GE"/>
        </w:rPr>
      </w:pPr>
      <w:r w:rsidRPr="00791469">
        <w:rPr>
          <w:rFonts w:ascii="Sylfaen" w:hAnsi="Sylfaen"/>
          <w:lang w:val="ka-GE"/>
        </w:rPr>
        <w:t>02 02 03</w:t>
      </w:r>
      <w:r>
        <w:rPr>
          <w:rFonts w:ascii="Sylfaen" w:hAnsi="Sylfaen"/>
          <w:b/>
          <w:lang w:val="ka-GE"/>
        </w:rPr>
        <w:t xml:space="preserve"> </w:t>
      </w:r>
      <w:r>
        <w:rPr>
          <w:rFonts w:ascii="Sylfaen" w:hAnsi="Sylfaen"/>
          <w:lang w:val="ka-GE"/>
        </w:rPr>
        <w:t xml:space="preserve">- ა(ა)იპ სოფლის წყლის სისტემების მოვლა-პატრონობის გეგმა -  </w:t>
      </w:r>
      <w:r w:rsidR="000C4134">
        <w:rPr>
          <w:rFonts w:ascii="Sylfaen" w:hAnsi="Sylfaen"/>
          <w:lang w:val="ka-GE"/>
        </w:rPr>
        <w:t>244,6</w:t>
      </w:r>
      <w:r>
        <w:rPr>
          <w:rFonts w:ascii="Sylfaen" w:hAnsi="Sylfaen"/>
          <w:lang w:val="ka-GE"/>
        </w:rPr>
        <w:t xml:space="preserve"> ათ. ლარი. შესრულება </w:t>
      </w:r>
      <w:r w:rsidR="000C4134">
        <w:rPr>
          <w:rFonts w:ascii="Sylfaen" w:hAnsi="Sylfaen"/>
          <w:lang w:val="ka-GE"/>
        </w:rPr>
        <w:t>211,3</w:t>
      </w:r>
      <w:r>
        <w:rPr>
          <w:rFonts w:ascii="Sylfaen" w:hAnsi="Sylfaen"/>
          <w:lang w:val="ka-GE"/>
        </w:rPr>
        <w:t xml:space="preserve"> ათ. ლარი. გეგმის </w:t>
      </w:r>
      <w:r w:rsidR="000C4134">
        <w:rPr>
          <w:rFonts w:ascii="Sylfaen" w:hAnsi="Sylfaen"/>
          <w:lang w:val="ka-GE"/>
        </w:rPr>
        <w:t>86,4</w:t>
      </w:r>
      <w:r>
        <w:rPr>
          <w:rFonts w:ascii="Sylfaen" w:hAnsi="Sylfaen"/>
          <w:lang w:val="ka-GE"/>
        </w:rPr>
        <w:t>%</w:t>
      </w:r>
    </w:p>
    <w:p w:rsidR="009A502E" w:rsidRPr="00791469" w:rsidRDefault="00791469" w:rsidP="00BA687D">
      <w:pPr>
        <w:pStyle w:val="ListParagraph"/>
        <w:numPr>
          <w:ilvl w:val="0"/>
          <w:numId w:val="9"/>
        </w:numPr>
        <w:jc w:val="both"/>
        <w:rPr>
          <w:rFonts w:ascii="Sylfaen" w:hAnsi="Sylfaen"/>
          <w:b/>
          <w:lang w:val="ka-GE"/>
        </w:rPr>
      </w:pPr>
      <w:r>
        <w:rPr>
          <w:rFonts w:ascii="Sylfaen" w:hAnsi="Sylfaen"/>
          <w:lang w:val="ka-GE"/>
        </w:rPr>
        <w:t xml:space="preserve">02 03 01 - გარე განათების ექსპლუატაცია (ელ. ენერგიის გადასახადი) გეგმა </w:t>
      </w:r>
      <w:r w:rsidR="00A229A2">
        <w:rPr>
          <w:rFonts w:ascii="Sylfaen" w:hAnsi="Sylfaen"/>
          <w:lang w:val="ka-GE"/>
        </w:rPr>
        <w:t>160,0</w:t>
      </w:r>
      <w:r>
        <w:rPr>
          <w:rFonts w:ascii="Sylfaen" w:hAnsi="Sylfaen"/>
          <w:lang w:val="ka-GE"/>
        </w:rPr>
        <w:t xml:space="preserve"> ათ. ლარი. საკასო ხარჯი </w:t>
      </w:r>
      <w:r w:rsidR="00A229A2">
        <w:rPr>
          <w:rFonts w:ascii="Sylfaen" w:hAnsi="Sylfaen"/>
          <w:lang w:val="ka-GE"/>
        </w:rPr>
        <w:t>156,8</w:t>
      </w:r>
      <w:r>
        <w:rPr>
          <w:rFonts w:ascii="Sylfaen" w:hAnsi="Sylfaen"/>
          <w:lang w:val="ka-GE"/>
        </w:rPr>
        <w:t xml:space="preserve"> ათ. ლარი. გეგმის </w:t>
      </w:r>
      <w:r w:rsidR="00A229A2">
        <w:rPr>
          <w:rFonts w:ascii="Sylfaen" w:hAnsi="Sylfaen"/>
          <w:lang w:val="ka-GE"/>
        </w:rPr>
        <w:t>98 %.</w:t>
      </w:r>
    </w:p>
    <w:p w:rsidR="00791469" w:rsidRPr="00FB090B" w:rsidRDefault="00791469" w:rsidP="00BA687D">
      <w:pPr>
        <w:pStyle w:val="ListParagraph"/>
        <w:numPr>
          <w:ilvl w:val="0"/>
          <w:numId w:val="9"/>
        </w:numPr>
        <w:jc w:val="both"/>
        <w:rPr>
          <w:rFonts w:ascii="Sylfaen" w:hAnsi="Sylfaen"/>
          <w:b/>
          <w:lang w:val="ka-GE"/>
        </w:rPr>
      </w:pPr>
      <w:r>
        <w:rPr>
          <w:rFonts w:ascii="Sylfaen" w:hAnsi="Sylfaen"/>
          <w:lang w:val="ka-GE"/>
        </w:rPr>
        <w:lastRenderedPageBreak/>
        <w:t xml:space="preserve">02 03 02 - კაპიტალური დაბანდებები </w:t>
      </w:r>
      <w:r w:rsidR="007A0A57">
        <w:rPr>
          <w:rFonts w:ascii="Sylfaen" w:hAnsi="Sylfaen"/>
          <w:lang w:val="ka-GE"/>
        </w:rPr>
        <w:t>გ</w:t>
      </w:r>
      <w:r>
        <w:rPr>
          <w:rFonts w:ascii="Sylfaen" w:hAnsi="Sylfaen"/>
          <w:lang w:val="ka-GE"/>
        </w:rPr>
        <w:t>არე განათების სფეროში - გეგმა</w:t>
      </w:r>
      <w:r w:rsidR="007A0A57">
        <w:rPr>
          <w:rFonts w:ascii="Sylfaen" w:hAnsi="Sylfaen"/>
          <w:lang w:val="ka-GE"/>
        </w:rPr>
        <w:t xml:space="preserve"> 5,3</w:t>
      </w:r>
      <w:r>
        <w:rPr>
          <w:rFonts w:ascii="Sylfaen" w:hAnsi="Sylfaen"/>
          <w:lang w:val="ka-GE"/>
        </w:rPr>
        <w:t xml:space="preserve"> ათ. ლარი. შესრულება 5,3 ათ. ლარი. გეგმის</w:t>
      </w:r>
      <w:r w:rsidR="007A0A57">
        <w:rPr>
          <w:rFonts w:ascii="Sylfaen" w:hAnsi="Sylfaen"/>
          <w:lang w:val="ka-GE"/>
        </w:rPr>
        <w:t xml:space="preserve"> 100 </w:t>
      </w:r>
      <w:r>
        <w:rPr>
          <w:rFonts w:ascii="Sylfaen" w:hAnsi="Sylfaen"/>
          <w:lang w:val="ka-GE"/>
        </w:rPr>
        <w:t>%</w:t>
      </w:r>
      <w:r w:rsidR="007A0A57">
        <w:rPr>
          <w:rFonts w:ascii="Sylfaen" w:hAnsi="Sylfaen"/>
          <w:lang w:val="ka-GE"/>
        </w:rPr>
        <w:t>.</w:t>
      </w:r>
    </w:p>
    <w:p w:rsidR="00FB090B" w:rsidRPr="00FB090B" w:rsidRDefault="00FB090B" w:rsidP="00BA687D">
      <w:pPr>
        <w:pStyle w:val="ListParagraph"/>
        <w:numPr>
          <w:ilvl w:val="0"/>
          <w:numId w:val="9"/>
        </w:numPr>
        <w:jc w:val="both"/>
        <w:rPr>
          <w:rFonts w:ascii="Sylfaen" w:hAnsi="Sylfaen"/>
          <w:b/>
          <w:lang w:val="ka-GE"/>
        </w:rPr>
      </w:pPr>
      <w:r>
        <w:rPr>
          <w:rFonts w:ascii="Sylfaen" w:hAnsi="Sylfaen"/>
          <w:lang w:val="ka-GE"/>
        </w:rPr>
        <w:t xml:space="preserve">02 03 04 - ა(ა)იპ ახმეტის მუნიციპალიტეტის გარე განათების სამსახურის საკასო ხარჯმა შეადგინა </w:t>
      </w:r>
      <w:r w:rsidR="007A0A57">
        <w:rPr>
          <w:rFonts w:ascii="Sylfaen" w:hAnsi="Sylfaen"/>
          <w:lang w:val="ka-GE"/>
        </w:rPr>
        <w:t>114,6</w:t>
      </w:r>
      <w:r>
        <w:rPr>
          <w:rFonts w:ascii="Sylfaen" w:hAnsi="Sylfaen"/>
          <w:lang w:val="ka-GE"/>
        </w:rPr>
        <w:t xml:space="preserve"> ათ. ლარი. გეგმის (</w:t>
      </w:r>
      <w:r w:rsidR="007A0A57">
        <w:rPr>
          <w:rFonts w:ascii="Sylfaen" w:hAnsi="Sylfaen"/>
          <w:lang w:val="ka-GE"/>
        </w:rPr>
        <w:t>140,6</w:t>
      </w:r>
      <w:r>
        <w:rPr>
          <w:rFonts w:ascii="Sylfaen" w:hAnsi="Sylfaen"/>
          <w:lang w:val="ka-GE"/>
        </w:rPr>
        <w:t xml:space="preserve"> ათ. ლარი) </w:t>
      </w:r>
      <w:r w:rsidR="007A0A57">
        <w:rPr>
          <w:rFonts w:ascii="Sylfaen" w:hAnsi="Sylfaen"/>
          <w:lang w:val="ka-GE"/>
        </w:rPr>
        <w:t xml:space="preserve">81,5 </w:t>
      </w:r>
      <w:r>
        <w:rPr>
          <w:rFonts w:ascii="Sylfaen" w:hAnsi="Sylfaen"/>
          <w:lang w:val="ka-GE"/>
        </w:rPr>
        <w:t>%</w:t>
      </w:r>
      <w:r w:rsidR="007A0A57">
        <w:rPr>
          <w:rFonts w:ascii="Sylfaen" w:hAnsi="Sylfaen"/>
          <w:lang w:val="ka-GE"/>
        </w:rPr>
        <w:t>.</w:t>
      </w:r>
    </w:p>
    <w:p w:rsidR="00FB090B" w:rsidRPr="00FB090B" w:rsidRDefault="00FB090B" w:rsidP="00BA687D">
      <w:pPr>
        <w:pStyle w:val="ListParagraph"/>
        <w:numPr>
          <w:ilvl w:val="0"/>
          <w:numId w:val="9"/>
        </w:numPr>
        <w:jc w:val="both"/>
        <w:rPr>
          <w:rFonts w:ascii="Sylfaen" w:hAnsi="Sylfaen"/>
          <w:b/>
          <w:lang w:val="ka-GE"/>
        </w:rPr>
      </w:pPr>
      <w:r>
        <w:rPr>
          <w:rFonts w:ascii="Sylfaen" w:hAnsi="Sylfaen"/>
          <w:lang w:val="ka-GE"/>
        </w:rPr>
        <w:t xml:space="preserve">02 04 01 - ბინათმშენებლობის გეგმით გათვალისწინებული იყო </w:t>
      </w:r>
      <w:r w:rsidR="007A0A57">
        <w:rPr>
          <w:rFonts w:ascii="Sylfaen" w:hAnsi="Sylfaen"/>
          <w:lang w:val="ka-GE"/>
        </w:rPr>
        <w:t>33,3</w:t>
      </w:r>
      <w:r>
        <w:rPr>
          <w:rFonts w:ascii="Sylfaen" w:hAnsi="Sylfaen"/>
          <w:lang w:val="ka-GE"/>
        </w:rPr>
        <w:t xml:space="preserve"> ათ. ლარი. გახარჯულია 33,2 ათ. ლარი. გეგმის</w:t>
      </w:r>
      <w:r w:rsidR="007A0A57">
        <w:rPr>
          <w:rFonts w:ascii="Sylfaen" w:hAnsi="Sylfaen"/>
          <w:lang w:val="ka-GE"/>
        </w:rPr>
        <w:t xml:space="preserve"> 99,7</w:t>
      </w:r>
      <w:r>
        <w:rPr>
          <w:rFonts w:ascii="Sylfaen" w:hAnsi="Sylfaen"/>
          <w:lang w:val="ka-GE"/>
        </w:rPr>
        <w:t>%</w:t>
      </w:r>
    </w:p>
    <w:p w:rsidR="00FB090B" w:rsidRPr="00811062" w:rsidRDefault="00FB090B" w:rsidP="00BA687D">
      <w:pPr>
        <w:pStyle w:val="ListParagraph"/>
        <w:numPr>
          <w:ilvl w:val="0"/>
          <w:numId w:val="9"/>
        </w:numPr>
        <w:jc w:val="both"/>
        <w:rPr>
          <w:rFonts w:ascii="Sylfaen" w:hAnsi="Sylfaen"/>
          <w:b/>
          <w:lang w:val="ka-GE"/>
        </w:rPr>
      </w:pPr>
      <w:r>
        <w:rPr>
          <w:rFonts w:ascii="Sylfaen" w:hAnsi="Sylfaen"/>
          <w:lang w:val="ka-GE"/>
        </w:rPr>
        <w:t>02 05 01 - საზოგადოებრივი სივრცეების მოწყობა, რეაბილიტაცია, ექსპლუატაციის ხარჯმა შეადგინა 247,3 ათ. ლარი. გეგმის</w:t>
      </w:r>
      <w:r w:rsidR="007A0A57">
        <w:rPr>
          <w:rFonts w:ascii="Sylfaen" w:hAnsi="Sylfaen"/>
          <w:lang w:val="ka-GE"/>
        </w:rPr>
        <w:t xml:space="preserve"> (247,3</w:t>
      </w:r>
      <w:r>
        <w:rPr>
          <w:rFonts w:ascii="Sylfaen" w:hAnsi="Sylfaen"/>
          <w:lang w:val="ka-GE"/>
        </w:rPr>
        <w:t xml:space="preserve"> ათ. ლარი</w:t>
      </w:r>
      <w:r w:rsidR="007A0A57">
        <w:rPr>
          <w:rFonts w:ascii="Sylfaen" w:hAnsi="Sylfaen"/>
          <w:lang w:val="ka-GE"/>
        </w:rPr>
        <w:t xml:space="preserve">) 100 </w:t>
      </w:r>
      <w:r>
        <w:rPr>
          <w:rFonts w:ascii="Sylfaen" w:hAnsi="Sylfaen"/>
          <w:lang w:val="ka-GE"/>
        </w:rPr>
        <w:t>%</w:t>
      </w:r>
      <w:r w:rsidR="007A0A57">
        <w:rPr>
          <w:rFonts w:ascii="Sylfaen" w:hAnsi="Sylfaen"/>
          <w:lang w:val="ka-GE"/>
        </w:rPr>
        <w:t>.</w:t>
      </w:r>
    </w:p>
    <w:p w:rsidR="00811062" w:rsidRDefault="00811062" w:rsidP="00811062">
      <w:pPr>
        <w:jc w:val="both"/>
        <w:rPr>
          <w:rFonts w:ascii="Sylfaen" w:hAnsi="Sylfaen"/>
          <w:b/>
          <w:lang w:val="ka-GE"/>
        </w:rPr>
      </w:pPr>
      <w:r>
        <w:rPr>
          <w:rFonts w:ascii="Sylfaen" w:hAnsi="Sylfaen"/>
          <w:b/>
          <w:lang w:val="ka-GE"/>
        </w:rPr>
        <w:t xml:space="preserve">03 00 - დასუფთავება და გარემოს დაცვის </w:t>
      </w:r>
      <w:r w:rsidRPr="009B2CB0">
        <w:rPr>
          <w:rFonts w:ascii="Sylfaen" w:hAnsi="Sylfaen"/>
          <w:b/>
        </w:rPr>
        <w:t>I</w:t>
      </w:r>
      <w:r w:rsidR="007A0A57">
        <w:rPr>
          <w:rFonts w:ascii="Sylfaen" w:hAnsi="Sylfaen"/>
          <w:b/>
          <w:lang w:val="en-GB"/>
        </w:rPr>
        <w:t>I</w:t>
      </w:r>
      <w:r w:rsidRPr="009B2CB0">
        <w:rPr>
          <w:rFonts w:ascii="Sylfaen" w:hAnsi="Sylfaen"/>
          <w:b/>
        </w:rPr>
        <w:t xml:space="preserve"> </w:t>
      </w:r>
      <w:r w:rsidRPr="009B2CB0">
        <w:rPr>
          <w:rFonts w:ascii="Sylfaen" w:hAnsi="Sylfaen"/>
          <w:b/>
          <w:lang w:val="ka-GE"/>
        </w:rPr>
        <w:t>კვარტალის</w:t>
      </w:r>
      <w:r>
        <w:rPr>
          <w:rFonts w:ascii="Sylfaen" w:hAnsi="Sylfaen"/>
          <w:lang w:val="ka-GE"/>
        </w:rPr>
        <w:t xml:space="preserve">  </w:t>
      </w:r>
      <w:r>
        <w:rPr>
          <w:rFonts w:ascii="Sylfaen" w:hAnsi="Sylfaen"/>
          <w:b/>
          <w:lang w:val="ka-GE"/>
        </w:rPr>
        <w:t xml:space="preserve">გეგმით გათვალისწინებული იყო </w:t>
      </w:r>
      <w:r w:rsidR="007A0A57">
        <w:rPr>
          <w:rFonts w:ascii="Sylfaen" w:hAnsi="Sylfaen"/>
          <w:b/>
          <w:highlight w:val="yellow"/>
          <w:lang w:val="en-GB"/>
        </w:rPr>
        <w:t>1088.1</w:t>
      </w:r>
      <w:r w:rsidRPr="007A0A57">
        <w:rPr>
          <w:rFonts w:ascii="Sylfaen" w:hAnsi="Sylfaen"/>
          <w:b/>
          <w:highlight w:val="yellow"/>
          <w:lang w:val="ka-GE"/>
        </w:rPr>
        <w:t xml:space="preserve"> ათ.</w:t>
      </w:r>
      <w:r>
        <w:rPr>
          <w:rFonts w:ascii="Sylfaen" w:hAnsi="Sylfaen"/>
          <w:b/>
          <w:lang w:val="ka-GE"/>
        </w:rPr>
        <w:t xml:space="preserve"> ლარი. გახარჯულია </w:t>
      </w:r>
      <w:r w:rsidR="007A0A57">
        <w:rPr>
          <w:rFonts w:ascii="Sylfaen" w:hAnsi="Sylfaen"/>
          <w:b/>
          <w:lang w:val="en-GB"/>
        </w:rPr>
        <w:t>763.2</w:t>
      </w:r>
      <w:r>
        <w:rPr>
          <w:rFonts w:ascii="Sylfaen" w:hAnsi="Sylfaen"/>
          <w:b/>
          <w:lang w:val="ka-GE"/>
        </w:rPr>
        <w:t xml:space="preserve"> ათ. ლარი. გეგმის </w:t>
      </w:r>
      <w:r w:rsidR="007A0A57">
        <w:rPr>
          <w:rFonts w:ascii="Sylfaen" w:hAnsi="Sylfaen"/>
          <w:b/>
          <w:lang w:val="en-GB"/>
        </w:rPr>
        <w:t>70.1</w:t>
      </w:r>
      <w:r>
        <w:rPr>
          <w:rFonts w:ascii="Sylfaen" w:hAnsi="Sylfaen"/>
          <w:b/>
          <w:lang w:val="ka-GE"/>
        </w:rPr>
        <w:t>%. აქედან:</w:t>
      </w:r>
    </w:p>
    <w:p w:rsidR="00811062" w:rsidRPr="000C0A7E" w:rsidRDefault="00811062" w:rsidP="00BA687D">
      <w:pPr>
        <w:pStyle w:val="ListParagraph"/>
        <w:numPr>
          <w:ilvl w:val="0"/>
          <w:numId w:val="10"/>
        </w:numPr>
        <w:jc w:val="both"/>
        <w:rPr>
          <w:rFonts w:ascii="Sylfaen" w:hAnsi="Sylfaen"/>
          <w:b/>
          <w:lang w:val="ka-GE"/>
        </w:rPr>
      </w:pPr>
      <w:r>
        <w:rPr>
          <w:rFonts w:ascii="Sylfaen" w:hAnsi="Sylfaen"/>
          <w:lang w:val="ka-GE"/>
        </w:rPr>
        <w:t xml:space="preserve">03 01 - </w:t>
      </w:r>
      <w:r w:rsidR="00CE4BF3">
        <w:rPr>
          <w:rFonts w:ascii="Sylfaen" w:hAnsi="Sylfaen"/>
          <w:lang w:val="ka-GE"/>
        </w:rPr>
        <w:t xml:space="preserve">ა(ა)იპ ახმეტის მუნიციპალიტეტის კეთილმოწყობის სამსახური - გეგმა </w:t>
      </w:r>
      <w:r w:rsidR="0093725C">
        <w:rPr>
          <w:rFonts w:ascii="Sylfaen" w:hAnsi="Sylfaen"/>
          <w:lang w:val="en-GB"/>
        </w:rPr>
        <w:t>452.8</w:t>
      </w:r>
      <w:r w:rsidR="00CE4BF3">
        <w:rPr>
          <w:rFonts w:ascii="Sylfaen" w:hAnsi="Sylfaen"/>
          <w:lang w:val="ka-GE"/>
        </w:rPr>
        <w:t xml:space="preserve"> ათ. ლარი. საკასო ხარჯი </w:t>
      </w:r>
      <w:r w:rsidR="0093725C">
        <w:rPr>
          <w:rFonts w:ascii="Sylfaen" w:hAnsi="Sylfaen"/>
          <w:lang w:val="en-GB"/>
        </w:rPr>
        <w:t>418.6</w:t>
      </w:r>
      <w:r w:rsidR="00CE4BF3">
        <w:rPr>
          <w:rFonts w:ascii="Sylfaen" w:hAnsi="Sylfaen"/>
          <w:lang w:val="ka-GE"/>
        </w:rPr>
        <w:t xml:space="preserve"> ათ. ლარი</w:t>
      </w:r>
      <w:r w:rsidR="0093725C">
        <w:rPr>
          <w:rFonts w:ascii="Sylfaen" w:hAnsi="Sylfaen"/>
          <w:lang w:val="ka-GE"/>
        </w:rPr>
        <w:t xml:space="preserve">, </w:t>
      </w:r>
      <w:r w:rsidR="00CE4BF3">
        <w:rPr>
          <w:rFonts w:ascii="Sylfaen" w:hAnsi="Sylfaen"/>
          <w:lang w:val="ka-GE"/>
        </w:rPr>
        <w:t>გეგმის</w:t>
      </w:r>
      <w:r w:rsidR="0093725C">
        <w:rPr>
          <w:rFonts w:ascii="Sylfaen" w:hAnsi="Sylfaen"/>
          <w:lang w:val="en-GB"/>
        </w:rPr>
        <w:t xml:space="preserve"> 92.4</w:t>
      </w:r>
      <w:r w:rsidR="0093725C">
        <w:rPr>
          <w:rFonts w:ascii="Sylfaen" w:hAnsi="Sylfaen"/>
          <w:lang w:val="ka-GE"/>
        </w:rPr>
        <w:t xml:space="preserve"> </w:t>
      </w:r>
      <w:r w:rsidR="00CE4BF3">
        <w:rPr>
          <w:rFonts w:ascii="Sylfaen" w:hAnsi="Sylfaen"/>
          <w:lang w:val="ka-GE"/>
        </w:rPr>
        <w:t>%</w:t>
      </w:r>
      <w:r w:rsidR="0093725C">
        <w:rPr>
          <w:rFonts w:ascii="Sylfaen" w:hAnsi="Sylfaen"/>
          <w:lang w:val="en-GB"/>
        </w:rPr>
        <w:t>.</w:t>
      </w:r>
    </w:p>
    <w:p w:rsidR="000C0A7E" w:rsidRPr="000C0A7E" w:rsidRDefault="000C0A7E" w:rsidP="00BA687D">
      <w:pPr>
        <w:pStyle w:val="ListParagraph"/>
        <w:numPr>
          <w:ilvl w:val="0"/>
          <w:numId w:val="10"/>
        </w:numPr>
        <w:jc w:val="both"/>
        <w:rPr>
          <w:rFonts w:ascii="Sylfaen" w:hAnsi="Sylfaen"/>
          <w:b/>
          <w:lang w:val="ka-GE"/>
        </w:rPr>
      </w:pPr>
      <w:r>
        <w:rPr>
          <w:rFonts w:ascii="Sylfaen" w:hAnsi="Sylfaen"/>
          <w:lang w:val="ka-GE"/>
        </w:rPr>
        <w:t xml:space="preserve">03 02 01 - ა(ა)იპ თუშეთის დაცული ლანდშაფტის ადმინტრაციის გეგმის </w:t>
      </w:r>
      <w:r w:rsidR="0093725C">
        <w:rPr>
          <w:rFonts w:ascii="Sylfaen" w:hAnsi="Sylfaen"/>
          <w:lang w:val="en-GB"/>
        </w:rPr>
        <w:t>182.8</w:t>
      </w:r>
      <w:r>
        <w:rPr>
          <w:rFonts w:ascii="Sylfaen" w:hAnsi="Sylfaen"/>
          <w:lang w:val="ka-GE"/>
        </w:rPr>
        <w:t xml:space="preserve"> ათ. ლარი. გახარჯულია </w:t>
      </w:r>
      <w:r w:rsidR="0093725C">
        <w:rPr>
          <w:rFonts w:ascii="Sylfaen" w:hAnsi="Sylfaen"/>
          <w:lang w:val="en-GB"/>
        </w:rPr>
        <w:t>117.5</w:t>
      </w:r>
      <w:r>
        <w:rPr>
          <w:rFonts w:ascii="Sylfaen" w:hAnsi="Sylfaen"/>
          <w:lang w:val="ka-GE"/>
        </w:rPr>
        <w:t xml:space="preserve"> ათ. ლარი</w:t>
      </w:r>
      <w:r w:rsidR="0093725C">
        <w:rPr>
          <w:rFonts w:ascii="Sylfaen" w:hAnsi="Sylfaen"/>
          <w:lang w:val="ka-GE"/>
        </w:rPr>
        <w:t xml:space="preserve">, </w:t>
      </w:r>
      <w:r>
        <w:rPr>
          <w:rFonts w:ascii="Sylfaen" w:hAnsi="Sylfaen"/>
          <w:lang w:val="ka-GE"/>
        </w:rPr>
        <w:t xml:space="preserve"> გეგმის</w:t>
      </w:r>
      <w:r w:rsidR="0093725C">
        <w:rPr>
          <w:rFonts w:ascii="Sylfaen" w:hAnsi="Sylfaen"/>
          <w:lang w:val="en-GB"/>
        </w:rPr>
        <w:t xml:space="preserve"> 64.3</w:t>
      </w:r>
      <w:r w:rsidR="0093725C">
        <w:rPr>
          <w:rFonts w:ascii="Sylfaen" w:hAnsi="Sylfaen"/>
          <w:lang w:val="ka-GE"/>
        </w:rPr>
        <w:t xml:space="preserve"> </w:t>
      </w:r>
      <w:r>
        <w:rPr>
          <w:rFonts w:ascii="Sylfaen" w:hAnsi="Sylfaen"/>
          <w:lang w:val="ka-GE"/>
        </w:rPr>
        <w:t>%</w:t>
      </w:r>
      <w:r w:rsidR="0093725C">
        <w:rPr>
          <w:rFonts w:ascii="Sylfaen" w:hAnsi="Sylfaen"/>
          <w:lang w:val="en-GB"/>
        </w:rPr>
        <w:t>.</w:t>
      </w:r>
    </w:p>
    <w:p w:rsidR="000C0A7E" w:rsidRPr="00C9776B" w:rsidRDefault="000C0A7E" w:rsidP="00BA687D">
      <w:pPr>
        <w:pStyle w:val="ListParagraph"/>
        <w:numPr>
          <w:ilvl w:val="0"/>
          <w:numId w:val="10"/>
        </w:numPr>
        <w:jc w:val="both"/>
        <w:rPr>
          <w:rFonts w:ascii="Sylfaen" w:hAnsi="Sylfaen"/>
          <w:b/>
          <w:lang w:val="ka-GE"/>
        </w:rPr>
      </w:pPr>
      <w:r>
        <w:rPr>
          <w:rFonts w:ascii="Sylfaen" w:hAnsi="Sylfaen"/>
          <w:lang w:val="ka-GE"/>
        </w:rPr>
        <w:t xml:space="preserve">03 02  02 - ა(ა)იპ ტყე-პარკებისა და სასაფლაოების მოვლა-პატრონობის ცენტრის მიერ გახარჯულია </w:t>
      </w:r>
      <w:r w:rsidR="00C9776B">
        <w:rPr>
          <w:rFonts w:ascii="Sylfaen" w:hAnsi="Sylfaen"/>
          <w:lang w:val="en-GB"/>
        </w:rPr>
        <w:t>109.7</w:t>
      </w:r>
      <w:r>
        <w:rPr>
          <w:rFonts w:ascii="Sylfaen" w:hAnsi="Sylfaen"/>
          <w:lang w:val="ka-GE"/>
        </w:rPr>
        <w:t xml:space="preserve"> ათ. ლარი. გეგმის (</w:t>
      </w:r>
      <w:r w:rsidR="00C9776B">
        <w:rPr>
          <w:rFonts w:ascii="Sylfaen" w:hAnsi="Sylfaen"/>
          <w:lang w:val="en-GB"/>
        </w:rPr>
        <w:t>127.2</w:t>
      </w:r>
      <w:r>
        <w:rPr>
          <w:rFonts w:ascii="Sylfaen" w:hAnsi="Sylfaen"/>
          <w:lang w:val="ka-GE"/>
        </w:rPr>
        <w:t xml:space="preserve"> ათ. ლარი</w:t>
      </w:r>
      <w:r w:rsidR="00C9776B">
        <w:rPr>
          <w:rFonts w:ascii="Sylfaen" w:hAnsi="Sylfaen"/>
          <w:lang w:val="ka-GE"/>
        </w:rPr>
        <w:t>) 86</w:t>
      </w:r>
      <w:r w:rsidR="00C9776B">
        <w:rPr>
          <w:rFonts w:ascii="Sylfaen" w:hAnsi="Sylfaen"/>
          <w:lang w:val="en-GB"/>
        </w:rPr>
        <w:t>.</w:t>
      </w:r>
      <w:r>
        <w:rPr>
          <w:rFonts w:ascii="Sylfaen" w:hAnsi="Sylfaen"/>
          <w:lang w:val="ka-GE"/>
        </w:rPr>
        <w:t>2%.</w:t>
      </w:r>
    </w:p>
    <w:p w:rsidR="00C9776B" w:rsidRPr="00C9776B" w:rsidRDefault="00C9776B" w:rsidP="00BA687D">
      <w:pPr>
        <w:pStyle w:val="ListParagraph"/>
        <w:numPr>
          <w:ilvl w:val="0"/>
          <w:numId w:val="10"/>
        </w:numPr>
        <w:jc w:val="both"/>
        <w:rPr>
          <w:rFonts w:ascii="Sylfaen" w:hAnsi="Sylfaen"/>
          <w:b/>
          <w:lang w:val="ka-GE"/>
        </w:rPr>
      </w:pPr>
      <w:r>
        <w:rPr>
          <w:rFonts w:ascii="Sylfaen" w:hAnsi="Sylfaen"/>
          <w:lang w:val="ka-GE"/>
        </w:rPr>
        <w:t>03 03 01 - სანიაღვრე არხების მოწყობა - გ</w:t>
      </w:r>
      <w:r w:rsidR="009E3FD6">
        <w:rPr>
          <w:rFonts w:ascii="Sylfaen" w:hAnsi="Sylfaen"/>
          <w:lang w:val="ka-GE"/>
        </w:rPr>
        <w:t>ე</w:t>
      </w:r>
      <w:r>
        <w:rPr>
          <w:rFonts w:ascii="Sylfaen" w:hAnsi="Sylfaen"/>
          <w:lang w:val="ka-GE"/>
        </w:rPr>
        <w:t>გმამ შეადგინა 87,3 ათ.ლარი.შესრულება - 60,</w:t>
      </w:r>
      <w:r w:rsidR="009E3FD6">
        <w:rPr>
          <w:rFonts w:ascii="Sylfaen" w:hAnsi="Sylfaen"/>
          <w:lang w:val="ka-GE"/>
        </w:rPr>
        <w:t>9</w:t>
      </w:r>
      <w:r>
        <w:rPr>
          <w:rFonts w:ascii="Sylfaen" w:hAnsi="Sylfaen"/>
          <w:lang w:val="ka-GE"/>
        </w:rPr>
        <w:t xml:space="preserve"> ათ.ლარი , გეგმის</w:t>
      </w:r>
      <w:r w:rsidR="009E3FD6">
        <w:rPr>
          <w:rFonts w:ascii="Sylfaen" w:hAnsi="Sylfaen"/>
          <w:lang w:val="ka-GE"/>
        </w:rPr>
        <w:t xml:space="preserve"> 69,8</w:t>
      </w:r>
      <w:r>
        <w:rPr>
          <w:rFonts w:ascii="Sylfaen" w:hAnsi="Sylfaen"/>
          <w:lang w:val="ka-GE"/>
        </w:rPr>
        <w:t>%.</w:t>
      </w:r>
    </w:p>
    <w:p w:rsidR="00C9776B" w:rsidRPr="00C9776B" w:rsidRDefault="00C9776B" w:rsidP="00BA687D">
      <w:pPr>
        <w:pStyle w:val="ListParagraph"/>
        <w:numPr>
          <w:ilvl w:val="0"/>
          <w:numId w:val="10"/>
        </w:numPr>
        <w:jc w:val="both"/>
        <w:rPr>
          <w:rFonts w:ascii="Sylfaen" w:hAnsi="Sylfaen"/>
          <w:b/>
          <w:lang w:val="ka-GE"/>
        </w:rPr>
      </w:pPr>
      <w:r>
        <w:rPr>
          <w:rFonts w:ascii="Sylfaen" w:hAnsi="Sylfaen"/>
          <w:lang w:val="ka-GE"/>
        </w:rPr>
        <w:t>03 03 03 - სპეც.</w:t>
      </w:r>
      <w:r w:rsidR="009E3FD6">
        <w:rPr>
          <w:rFonts w:ascii="Sylfaen" w:hAnsi="Sylfaen"/>
          <w:lang w:val="ka-GE"/>
        </w:rPr>
        <w:t xml:space="preserve"> </w:t>
      </w:r>
      <w:r>
        <w:rPr>
          <w:rFonts w:ascii="Sylfaen" w:hAnsi="Sylfaen"/>
          <w:lang w:val="ka-GE"/>
        </w:rPr>
        <w:t>ტექნიკისა და ინვენტარის შეძენა -გეგმა 35,0 ათ.</w:t>
      </w:r>
      <w:r w:rsidR="009E3FD6">
        <w:rPr>
          <w:rFonts w:ascii="Sylfaen" w:hAnsi="Sylfaen"/>
          <w:lang w:val="ka-GE"/>
        </w:rPr>
        <w:t xml:space="preserve"> </w:t>
      </w:r>
      <w:r>
        <w:rPr>
          <w:rFonts w:ascii="Sylfaen" w:hAnsi="Sylfaen"/>
          <w:lang w:val="ka-GE"/>
        </w:rPr>
        <w:t>ლარი.</w:t>
      </w:r>
      <w:r w:rsidR="009E3FD6">
        <w:rPr>
          <w:rFonts w:ascii="Sylfaen" w:hAnsi="Sylfaen"/>
          <w:lang w:val="ka-GE"/>
        </w:rPr>
        <w:t xml:space="preserve"> </w:t>
      </w:r>
      <w:r>
        <w:rPr>
          <w:rFonts w:ascii="Sylfaen" w:hAnsi="Sylfaen"/>
          <w:lang w:val="ka-GE"/>
        </w:rPr>
        <w:t>შესრულება 1,1 ათ.</w:t>
      </w:r>
      <w:r w:rsidR="009E3FD6">
        <w:rPr>
          <w:rFonts w:ascii="Sylfaen" w:hAnsi="Sylfaen"/>
          <w:lang w:val="ka-GE"/>
        </w:rPr>
        <w:t xml:space="preserve"> </w:t>
      </w:r>
      <w:r>
        <w:rPr>
          <w:rFonts w:ascii="Sylfaen" w:hAnsi="Sylfaen"/>
          <w:lang w:val="ka-GE"/>
        </w:rPr>
        <w:t>ლარი,</w:t>
      </w:r>
      <w:r w:rsidR="009E3FD6">
        <w:rPr>
          <w:rFonts w:ascii="Sylfaen" w:hAnsi="Sylfaen"/>
          <w:lang w:val="ka-GE"/>
        </w:rPr>
        <w:t xml:space="preserve"> </w:t>
      </w:r>
      <w:r>
        <w:rPr>
          <w:rFonts w:ascii="Sylfaen" w:hAnsi="Sylfaen"/>
          <w:lang w:val="ka-GE"/>
        </w:rPr>
        <w:t>გეგმის 3,1%.</w:t>
      </w:r>
    </w:p>
    <w:p w:rsidR="00C9776B" w:rsidRPr="00F72784" w:rsidRDefault="00C9776B" w:rsidP="00BA687D">
      <w:pPr>
        <w:pStyle w:val="ListParagraph"/>
        <w:numPr>
          <w:ilvl w:val="0"/>
          <w:numId w:val="10"/>
        </w:numPr>
        <w:jc w:val="both"/>
        <w:rPr>
          <w:rFonts w:ascii="Sylfaen" w:hAnsi="Sylfaen"/>
          <w:b/>
          <w:lang w:val="ka-GE"/>
        </w:rPr>
      </w:pPr>
      <w:r>
        <w:rPr>
          <w:rFonts w:ascii="Sylfaen" w:hAnsi="Sylfaen"/>
          <w:lang w:val="ka-GE"/>
        </w:rPr>
        <w:t>03 03 04 - სარწყავი არხებისა და ნაპირსამაგრი ნაგებობების მოწყობა,</w:t>
      </w:r>
      <w:r w:rsidR="009E3FD6">
        <w:rPr>
          <w:rFonts w:ascii="Sylfaen" w:hAnsi="Sylfaen"/>
          <w:lang w:val="ka-GE"/>
        </w:rPr>
        <w:t xml:space="preserve"> </w:t>
      </w:r>
      <w:r>
        <w:rPr>
          <w:rFonts w:ascii="Sylfaen" w:hAnsi="Sylfaen"/>
          <w:lang w:val="ka-GE"/>
        </w:rPr>
        <w:t>რეაბილიტაცია,</w:t>
      </w:r>
      <w:r w:rsidR="009E3FD6">
        <w:rPr>
          <w:rFonts w:ascii="Sylfaen" w:hAnsi="Sylfaen"/>
          <w:lang w:val="ka-GE"/>
        </w:rPr>
        <w:t xml:space="preserve"> </w:t>
      </w:r>
      <w:r>
        <w:rPr>
          <w:rFonts w:ascii="Sylfaen" w:hAnsi="Sylfaen"/>
          <w:lang w:val="ka-GE"/>
        </w:rPr>
        <w:t xml:space="preserve">ექსპლუატაცია </w:t>
      </w:r>
      <w:r>
        <w:rPr>
          <w:rFonts w:ascii="Sylfaen" w:hAnsi="Sylfaen"/>
          <w:lang w:val="en-GB"/>
        </w:rPr>
        <w:t xml:space="preserve">II </w:t>
      </w:r>
      <w:r>
        <w:rPr>
          <w:rFonts w:ascii="Sylfaen" w:hAnsi="Sylfaen"/>
          <w:lang w:val="ka-GE"/>
        </w:rPr>
        <w:t>კვარტალის  გეგმა იყო 103,0 ათ.</w:t>
      </w:r>
      <w:r w:rsidR="009E3FD6">
        <w:rPr>
          <w:rFonts w:ascii="Sylfaen" w:hAnsi="Sylfaen"/>
          <w:lang w:val="ka-GE"/>
        </w:rPr>
        <w:t xml:space="preserve"> </w:t>
      </w:r>
      <w:r>
        <w:rPr>
          <w:rFonts w:ascii="Sylfaen" w:hAnsi="Sylfaen"/>
          <w:lang w:val="ka-GE"/>
        </w:rPr>
        <w:t>ლარი,</w:t>
      </w:r>
      <w:r w:rsidR="009E3FD6">
        <w:rPr>
          <w:rFonts w:ascii="Sylfaen" w:hAnsi="Sylfaen"/>
          <w:lang w:val="ka-GE"/>
        </w:rPr>
        <w:t xml:space="preserve"> </w:t>
      </w:r>
      <w:r>
        <w:rPr>
          <w:rFonts w:ascii="Sylfaen" w:hAnsi="Sylfaen"/>
          <w:lang w:val="ka-GE"/>
        </w:rPr>
        <w:t>შესრულებამ შეადგინა</w:t>
      </w:r>
      <w:r w:rsidR="009E3FD6">
        <w:rPr>
          <w:rFonts w:ascii="Sylfaen" w:hAnsi="Sylfaen"/>
          <w:lang w:val="ka-GE"/>
        </w:rPr>
        <w:t xml:space="preserve"> 55,5 ათ. ლარი.</w:t>
      </w:r>
      <w:r>
        <w:rPr>
          <w:rFonts w:ascii="Sylfaen" w:hAnsi="Sylfaen"/>
          <w:lang w:val="ka-GE"/>
        </w:rPr>
        <w:t xml:space="preserve"> გეგმის</w:t>
      </w:r>
      <w:r w:rsidR="009E3FD6">
        <w:rPr>
          <w:rFonts w:ascii="Sylfaen" w:hAnsi="Sylfaen"/>
          <w:lang w:val="ka-GE"/>
        </w:rPr>
        <w:t xml:space="preserve"> 53,9</w:t>
      </w:r>
      <w:r>
        <w:rPr>
          <w:rFonts w:ascii="Sylfaen" w:hAnsi="Sylfaen"/>
          <w:lang w:val="ka-GE"/>
        </w:rPr>
        <w:t>%.</w:t>
      </w:r>
    </w:p>
    <w:p w:rsidR="00F72784" w:rsidRPr="0033469C" w:rsidRDefault="00F72784" w:rsidP="00BA687D">
      <w:pPr>
        <w:pStyle w:val="ListParagraph"/>
        <w:numPr>
          <w:ilvl w:val="0"/>
          <w:numId w:val="10"/>
        </w:numPr>
        <w:jc w:val="both"/>
        <w:rPr>
          <w:rFonts w:ascii="Sylfaen" w:hAnsi="Sylfaen"/>
          <w:b/>
          <w:lang w:val="ka-GE"/>
        </w:rPr>
      </w:pPr>
      <w:r>
        <w:rPr>
          <w:rFonts w:ascii="Sylfaen" w:hAnsi="Sylfaen"/>
          <w:lang w:val="ka-GE"/>
        </w:rPr>
        <w:t>03 04 - დასუფთავების ღონისძიებები.</w:t>
      </w:r>
      <w:r w:rsidR="009E3FD6">
        <w:rPr>
          <w:rFonts w:ascii="Sylfaen" w:hAnsi="Sylfaen"/>
          <w:lang w:val="ka-GE"/>
        </w:rPr>
        <w:t xml:space="preserve"> </w:t>
      </w:r>
      <w:r>
        <w:rPr>
          <w:rFonts w:ascii="Sylfaen" w:hAnsi="Sylfaen"/>
          <w:lang w:val="ka-GE"/>
        </w:rPr>
        <w:t>დაგეგმილია 100,0 ათ.</w:t>
      </w:r>
      <w:r w:rsidR="009E3FD6">
        <w:rPr>
          <w:rFonts w:ascii="Sylfaen" w:hAnsi="Sylfaen"/>
          <w:lang w:val="ka-GE"/>
        </w:rPr>
        <w:t xml:space="preserve"> </w:t>
      </w:r>
      <w:r>
        <w:rPr>
          <w:rFonts w:ascii="Sylfaen" w:hAnsi="Sylfaen"/>
          <w:lang w:val="ka-GE"/>
        </w:rPr>
        <w:t>ლარი.</w:t>
      </w:r>
      <w:r w:rsidR="009E3FD6">
        <w:rPr>
          <w:rFonts w:ascii="Sylfaen" w:hAnsi="Sylfaen"/>
          <w:lang w:val="ka-GE"/>
        </w:rPr>
        <w:t xml:space="preserve"> საკასო ხარჯი არ არის გაწეული.</w:t>
      </w:r>
    </w:p>
    <w:p w:rsidR="009B2CB0" w:rsidRDefault="0033469C" w:rsidP="009B2CB0">
      <w:pPr>
        <w:jc w:val="both"/>
        <w:rPr>
          <w:rFonts w:ascii="Sylfaen" w:hAnsi="Sylfaen"/>
          <w:b/>
          <w:lang w:val="ka-GE"/>
        </w:rPr>
      </w:pPr>
      <w:r w:rsidRPr="0033469C">
        <w:rPr>
          <w:rFonts w:ascii="Sylfaen" w:hAnsi="Sylfaen"/>
          <w:b/>
          <w:lang w:val="ka-GE"/>
        </w:rPr>
        <w:t>04 00 - განათლება</w:t>
      </w:r>
      <w:r w:rsidR="00016C4C">
        <w:rPr>
          <w:rFonts w:ascii="Sylfaen" w:hAnsi="Sylfaen"/>
          <w:b/>
          <w:lang w:val="ka-GE"/>
        </w:rPr>
        <w:t xml:space="preserve"> </w:t>
      </w:r>
      <w:r w:rsidR="00016C4C" w:rsidRPr="009B2CB0">
        <w:rPr>
          <w:rFonts w:ascii="Sylfaen" w:hAnsi="Sylfaen"/>
          <w:b/>
        </w:rPr>
        <w:t>I</w:t>
      </w:r>
      <w:r w:rsidR="00B71AD7">
        <w:rPr>
          <w:rFonts w:ascii="Sylfaen" w:hAnsi="Sylfaen"/>
          <w:b/>
          <w:lang w:val="en-GB"/>
        </w:rPr>
        <w:t>I</w:t>
      </w:r>
      <w:r w:rsidR="00016C4C" w:rsidRPr="009B2CB0">
        <w:rPr>
          <w:rFonts w:ascii="Sylfaen" w:hAnsi="Sylfaen"/>
          <w:b/>
        </w:rPr>
        <w:t xml:space="preserve"> </w:t>
      </w:r>
      <w:r w:rsidR="00016C4C" w:rsidRPr="009B2CB0">
        <w:rPr>
          <w:rFonts w:ascii="Sylfaen" w:hAnsi="Sylfaen"/>
          <w:b/>
          <w:lang w:val="ka-GE"/>
        </w:rPr>
        <w:t>კვარტალის</w:t>
      </w:r>
      <w:r w:rsidR="00016C4C">
        <w:rPr>
          <w:rFonts w:ascii="Sylfaen" w:hAnsi="Sylfaen"/>
          <w:lang w:val="ka-GE"/>
        </w:rPr>
        <w:t xml:space="preserve">  </w:t>
      </w:r>
      <w:r w:rsidR="00016C4C">
        <w:rPr>
          <w:rFonts w:ascii="Sylfaen" w:hAnsi="Sylfaen"/>
          <w:b/>
          <w:lang w:val="ka-GE"/>
        </w:rPr>
        <w:t xml:space="preserve">გეგმით გათვალისწინებული იყო </w:t>
      </w:r>
      <w:r w:rsidR="009E3FD6">
        <w:rPr>
          <w:rFonts w:ascii="Sylfaen" w:hAnsi="Sylfaen"/>
          <w:b/>
          <w:lang w:val="ka-GE"/>
        </w:rPr>
        <w:t>2258,4</w:t>
      </w:r>
      <w:r w:rsidR="00016C4C">
        <w:rPr>
          <w:rFonts w:ascii="Sylfaen" w:hAnsi="Sylfaen"/>
          <w:b/>
          <w:lang w:val="ka-GE"/>
        </w:rPr>
        <w:t xml:space="preserve"> ათ. ლარი. გახარჯულია </w:t>
      </w:r>
      <w:r w:rsidR="009E3FD6">
        <w:rPr>
          <w:rFonts w:ascii="Sylfaen" w:hAnsi="Sylfaen"/>
          <w:b/>
          <w:lang w:val="ka-GE"/>
        </w:rPr>
        <w:t xml:space="preserve">1713,9 </w:t>
      </w:r>
      <w:r w:rsidR="00016C4C">
        <w:rPr>
          <w:rFonts w:ascii="Sylfaen" w:hAnsi="Sylfaen"/>
          <w:b/>
          <w:lang w:val="ka-GE"/>
        </w:rPr>
        <w:t>ათ. ლარი. გეგმის</w:t>
      </w:r>
      <w:r w:rsidR="00B71AD7">
        <w:rPr>
          <w:rFonts w:ascii="Sylfaen" w:hAnsi="Sylfaen"/>
          <w:b/>
          <w:lang w:val="ka-GE"/>
        </w:rPr>
        <w:t xml:space="preserve"> </w:t>
      </w:r>
      <w:r w:rsidR="009E3FD6">
        <w:rPr>
          <w:rFonts w:ascii="Sylfaen" w:hAnsi="Sylfaen"/>
          <w:b/>
          <w:lang w:val="en-GB"/>
        </w:rPr>
        <w:t>75.9</w:t>
      </w:r>
      <w:r w:rsidR="00016C4C">
        <w:rPr>
          <w:rFonts w:ascii="Sylfaen" w:hAnsi="Sylfaen"/>
          <w:b/>
          <w:lang w:val="ka-GE"/>
        </w:rPr>
        <w:t>%. აქედან:</w:t>
      </w:r>
    </w:p>
    <w:p w:rsidR="0033469C" w:rsidRDefault="0033469C" w:rsidP="00BA687D">
      <w:pPr>
        <w:pStyle w:val="ListParagraph"/>
        <w:numPr>
          <w:ilvl w:val="0"/>
          <w:numId w:val="11"/>
        </w:numPr>
        <w:jc w:val="both"/>
        <w:rPr>
          <w:rFonts w:ascii="Sylfaen" w:hAnsi="Sylfaen"/>
          <w:lang w:val="ka-GE"/>
        </w:rPr>
      </w:pPr>
      <w:r w:rsidRPr="0033469C">
        <w:rPr>
          <w:rFonts w:ascii="Sylfaen" w:hAnsi="Sylfaen"/>
          <w:lang w:val="ka-GE"/>
        </w:rPr>
        <w:t>04 01 01</w:t>
      </w:r>
      <w:r>
        <w:rPr>
          <w:rFonts w:ascii="Sylfaen" w:hAnsi="Sylfaen"/>
          <w:lang w:val="ka-GE"/>
        </w:rPr>
        <w:t>- ა(ა)იპ საბავშვო ბაღების ცენტრის მიერ გახარჯულია</w:t>
      </w:r>
      <w:r w:rsidR="00B759E5">
        <w:rPr>
          <w:rFonts w:ascii="Sylfaen" w:hAnsi="Sylfaen"/>
          <w:lang w:val="ka-GE"/>
        </w:rPr>
        <w:t xml:space="preserve"> 1459.9</w:t>
      </w:r>
      <w:r>
        <w:rPr>
          <w:rFonts w:ascii="Sylfaen" w:hAnsi="Sylfaen"/>
          <w:lang w:val="ka-GE"/>
        </w:rPr>
        <w:t xml:space="preserve"> ათ. ლარი. გეგმის</w:t>
      </w:r>
      <w:r w:rsidR="00B759E5">
        <w:rPr>
          <w:rFonts w:ascii="Sylfaen" w:hAnsi="Sylfaen"/>
          <w:lang w:val="ka-GE"/>
        </w:rPr>
        <w:t xml:space="preserve"> (1598.0</w:t>
      </w:r>
      <w:r>
        <w:rPr>
          <w:rFonts w:ascii="Sylfaen" w:hAnsi="Sylfaen"/>
          <w:lang w:val="ka-GE"/>
        </w:rPr>
        <w:t xml:space="preserve"> ათ. ლარი</w:t>
      </w:r>
      <w:r w:rsidR="00B759E5">
        <w:rPr>
          <w:rFonts w:ascii="Sylfaen" w:hAnsi="Sylfaen"/>
          <w:lang w:val="ka-GE"/>
        </w:rPr>
        <w:t xml:space="preserve">) </w:t>
      </w:r>
      <w:r w:rsidR="00B759E5">
        <w:rPr>
          <w:rFonts w:ascii="Sylfaen" w:hAnsi="Sylfaen"/>
          <w:lang w:val="en-GB"/>
        </w:rPr>
        <w:t>91.3</w:t>
      </w:r>
      <w:r>
        <w:rPr>
          <w:rFonts w:ascii="Sylfaen" w:hAnsi="Sylfaen"/>
          <w:lang w:val="ka-GE"/>
        </w:rPr>
        <w:t>%</w:t>
      </w:r>
      <w:r w:rsidR="00B759E5">
        <w:rPr>
          <w:rFonts w:ascii="Sylfaen" w:hAnsi="Sylfaen"/>
          <w:lang w:val="en-GB"/>
        </w:rPr>
        <w:t>.</w:t>
      </w:r>
    </w:p>
    <w:p w:rsidR="0033469C" w:rsidRDefault="0033469C" w:rsidP="00BA687D">
      <w:pPr>
        <w:pStyle w:val="ListParagraph"/>
        <w:numPr>
          <w:ilvl w:val="0"/>
          <w:numId w:val="11"/>
        </w:numPr>
        <w:jc w:val="both"/>
        <w:rPr>
          <w:rFonts w:ascii="Sylfaen" w:hAnsi="Sylfaen"/>
          <w:lang w:val="ka-GE"/>
        </w:rPr>
      </w:pPr>
      <w:r>
        <w:rPr>
          <w:rFonts w:ascii="Sylfaen" w:hAnsi="Sylfaen"/>
          <w:lang w:val="ka-GE"/>
        </w:rPr>
        <w:t xml:space="preserve">04 01 02 - სკოლამდელი განათლების არაფინანსურის </w:t>
      </w:r>
      <w:r w:rsidR="00B759E5">
        <w:t xml:space="preserve">II </w:t>
      </w:r>
      <w:r>
        <w:rPr>
          <w:rFonts w:ascii="Sylfaen" w:hAnsi="Sylfaen"/>
          <w:lang w:val="ka-GE"/>
        </w:rPr>
        <w:t xml:space="preserve">კვარტალის გეგმამ შეადგინა </w:t>
      </w:r>
      <w:r w:rsidR="00B759E5">
        <w:rPr>
          <w:rFonts w:ascii="Sylfaen" w:hAnsi="Sylfaen"/>
          <w:lang w:val="en-GB"/>
        </w:rPr>
        <w:t>499.3</w:t>
      </w:r>
      <w:r>
        <w:rPr>
          <w:rFonts w:ascii="Sylfaen" w:hAnsi="Sylfaen"/>
          <w:lang w:val="ka-GE"/>
        </w:rPr>
        <w:t xml:space="preserve"> ათ. ლარი. გახარჯულია</w:t>
      </w:r>
      <w:r w:rsidR="00B759E5">
        <w:rPr>
          <w:rFonts w:ascii="Sylfaen" w:hAnsi="Sylfaen"/>
          <w:lang w:val="ka-GE"/>
        </w:rPr>
        <w:t xml:space="preserve"> 113.4</w:t>
      </w:r>
      <w:r>
        <w:rPr>
          <w:rFonts w:ascii="Sylfaen" w:hAnsi="Sylfaen"/>
          <w:lang w:val="ka-GE"/>
        </w:rPr>
        <w:t xml:space="preserve"> ათ. ლარი. გეგმის</w:t>
      </w:r>
      <w:r w:rsidR="00B759E5">
        <w:rPr>
          <w:rFonts w:ascii="Sylfaen" w:hAnsi="Sylfaen"/>
          <w:lang w:val="ka-GE"/>
        </w:rPr>
        <w:t xml:space="preserve"> 22.7</w:t>
      </w:r>
      <w:r>
        <w:rPr>
          <w:rFonts w:ascii="Sylfaen" w:hAnsi="Sylfaen"/>
          <w:lang w:val="ka-GE"/>
        </w:rPr>
        <w:t>%</w:t>
      </w:r>
      <w:r w:rsidR="00B759E5">
        <w:rPr>
          <w:rFonts w:ascii="Sylfaen" w:hAnsi="Sylfaen"/>
          <w:lang w:val="en-GB"/>
        </w:rPr>
        <w:t>.</w:t>
      </w:r>
    </w:p>
    <w:p w:rsidR="0033469C" w:rsidRDefault="0033469C" w:rsidP="00BA687D">
      <w:pPr>
        <w:pStyle w:val="ListParagraph"/>
        <w:numPr>
          <w:ilvl w:val="0"/>
          <w:numId w:val="11"/>
        </w:numPr>
        <w:jc w:val="both"/>
        <w:rPr>
          <w:rFonts w:ascii="Sylfaen" w:hAnsi="Sylfaen"/>
          <w:lang w:val="ka-GE"/>
        </w:rPr>
      </w:pPr>
      <w:r>
        <w:rPr>
          <w:rFonts w:ascii="Sylfaen" w:hAnsi="Sylfaen"/>
          <w:lang w:val="ka-GE"/>
        </w:rPr>
        <w:t xml:space="preserve">04 02 - ზოგადი განათლების ხელშეწყობის გეგმა - </w:t>
      </w:r>
      <w:r w:rsidR="00B759E5">
        <w:rPr>
          <w:rFonts w:ascii="Sylfaen" w:hAnsi="Sylfaen"/>
          <w:lang w:val="en-GB"/>
        </w:rPr>
        <w:t>161.1</w:t>
      </w:r>
      <w:r>
        <w:rPr>
          <w:rFonts w:ascii="Sylfaen" w:hAnsi="Sylfaen"/>
          <w:lang w:val="ka-GE"/>
        </w:rPr>
        <w:t xml:space="preserve"> ათ. ლარი. ფაქტი</w:t>
      </w:r>
      <w:r w:rsidR="009E3FD6">
        <w:rPr>
          <w:rFonts w:ascii="Sylfaen" w:hAnsi="Sylfaen"/>
          <w:lang w:val="ka-GE"/>
        </w:rPr>
        <w:t xml:space="preserve"> - 140.6</w:t>
      </w:r>
      <w:r>
        <w:rPr>
          <w:rFonts w:ascii="Sylfaen" w:hAnsi="Sylfaen"/>
          <w:lang w:val="ka-GE"/>
        </w:rPr>
        <w:t xml:space="preserve"> ათ. ლარი. გეგმის</w:t>
      </w:r>
      <w:r w:rsidR="00B759E5">
        <w:rPr>
          <w:rFonts w:ascii="Sylfaen" w:hAnsi="Sylfaen"/>
          <w:lang w:val="ka-GE"/>
        </w:rPr>
        <w:t xml:space="preserve"> </w:t>
      </w:r>
      <w:r w:rsidR="009E3FD6">
        <w:rPr>
          <w:rFonts w:ascii="Sylfaen" w:hAnsi="Sylfaen"/>
          <w:lang w:val="en-GB"/>
        </w:rPr>
        <w:t>87.3</w:t>
      </w:r>
      <w:r>
        <w:rPr>
          <w:rFonts w:ascii="Sylfaen" w:hAnsi="Sylfaen"/>
          <w:lang w:val="ka-GE"/>
        </w:rPr>
        <w:t>%</w:t>
      </w:r>
      <w:r w:rsidR="00B759E5">
        <w:rPr>
          <w:rFonts w:ascii="Sylfaen" w:hAnsi="Sylfaen"/>
          <w:lang w:val="en-GB"/>
        </w:rPr>
        <w:t>.</w:t>
      </w:r>
    </w:p>
    <w:p w:rsidR="0033469C" w:rsidRPr="0033469C" w:rsidRDefault="0033469C" w:rsidP="0033469C">
      <w:pPr>
        <w:jc w:val="both"/>
        <w:rPr>
          <w:rFonts w:ascii="Sylfaen" w:hAnsi="Sylfaen"/>
          <w:b/>
          <w:lang w:val="ka-GE"/>
        </w:rPr>
      </w:pPr>
      <w:r w:rsidRPr="0033469C">
        <w:rPr>
          <w:rFonts w:ascii="Sylfaen" w:hAnsi="Sylfaen"/>
          <w:b/>
          <w:lang w:val="ka-GE"/>
        </w:rPr>
        <w:t>05 00 - კულტურა, ახალგაზრდობა და სპორტი</w:t>
      </w:r>
      <w:r w:rsidR="00016C4C">
        <w:rPr>
          <w:rFonts w:ascii="Sylfaen" w:hAnsi="Sylfaen"/>
          <w:b/>
          <w:lang w:val="ka-GE"/>
        </w:rPr>
        <w:t xml:space="preserve"> </w:t>
      </w:r>
      <w:r w:rsidR="00016C4C" w:rsidRPr="009B2CB0">
        <w:rPr>
          <w:rFonts w:ascii="Sylfaen" w:hAnsi="Sylfaen"/>
          <w:b/>
        </w:rPr>
        <w:t>I</w:t>
      </w:r>
      <w:r w:rsidR="00B759E5">
        <w:rPr>
          <w:rFonts w:ascii="Sylfaen" w:hAnsi="Sylfaen"/>
          <w:b/>
        </w:rPr>
        <w:t>I</w:t>
      </w:r>
      <w:r w:rsidR="00016C4C" w:rsidRPr="009B2CB0">
        <w:rPr>
          <w:rFonts w:ascii="Sylfaen" w:hAnsi="Sylfaen"/>
          <w:b/>
        </w:rPr>
        <w:t xml:space="preserve"> </w:t>
      </w:r>
      <w:r w:rsidR="00016C4C" w:rsidRPr="009B2CB0">
        <w:rPr>
          <w:rFonts w:ascii="Sylfaen" w:hAnsi="Sylfaen"/>
          <w:b/>
          <w:lang w:val="ka-GE"/>
        </w:rPr>
        <w:t>კვარტალის</w:t>
      </w:r>
      <w:r w:rsidR="00016C4C">
        <w:rPr>
          <w:rFonts w:ascii="Sylfaen" w:hAnsi="Sylfaen"/>
          <w:lang w:val="ka-GE"/>
        </w:rPr>
        <w:t xml:space="preserve">  </w:t>
      </w:r>
      <w:r w:rsidR="00016C4C">
        <w:rPr>
          <w:rFonts w:ascii="Sylfaen" w:hAnsi="Sylfaen"/>
          <w:b/>
          <w:lang w:val="ka-GE"/>
        </w:rPr>
        <w:t xml:space="preserve">გეგმით გათვალისწინებული იყო </w:t>
      </w:r>
      <w:r w:rsidR="00FC05CD">
        <w:rPr>
          <w:rFonts w:ascii="Sylfaen" w:hAnsi="Sylfaen"/>
          <w:b/>
          <w:lang w:val="ka-GE"/>
        </w:rPr>
        <w:t>1896,5</w:t>
      </w:r>
      <w:r w:rsidR="00016C4C">
        <w:rPr>
          <w:rFonts w:ascii="Sylfaen" w:hAnsi="Sylfaen"/>
          <w:b/>
          <w:lang w:val="ka-GE"/>
        </w:rPr>
        <w:t xml:space="preserve"> ათ. ლარი. გახარჯულია </w:t>
      </w:r>
      <w:r w:rsidR="00185894">
        <w:rPr>
          <w:rFonts w:ascii="Sylfaen" w:hAnsi="Sylfaen"/>
          <w:b/>
          <w:lang w:val="ka-GE"/>
        </w:rPr>
        <w:t xml:space="preserve">1398.6 </w:t>
      </w:r>
      <w:r w:rsidR="00016C4C">
        <w:rPr>
          <w:rFonts w:ascii="Sylfaen" w:hAnsi="Sylfaen"/>
          <w:b/>
          <w:lang w:val="ka-GE"/>
        </w:rPr>
        <w:t xml:space="preserve">ათ. ლარი. გეგმის </w:t>
      </w:r>
      <w:r w:rsidR="00FC05CD">
        <w:rPr>
          <w:rFonts w:ascii="Sylfaen" w:hAnsi="Sylfaen"/>
          <w:b/>
          <w:lang w:val="ka-GE"/>
        </w:rPr>
        <w:t>73,7</w:t>
      </w:r>
      <w:r w:rsidR="00185894">
        <w:rPr>
          <w:rFonts w:ascii="Sylfaen" w:hAnsi="Sylfaen"/>
          <w:b/>
          <w:lang w:val="en-GB"/>
        </w:rPr>
        <w:t xml:space="preserve"> </w:t>
      </w:r>
      <w:r w:rsidR="00016C4C">
        <w:rPr>
          <w:rFonts w:ascii="Sylfaen" w:hAnsi="Sylfaen"/>
          <w:b/>
          <w:lang w:val="ka-GE"/>
        </w:rPr>
        <w:t>%. აქედან:</w:t>
      </w:r>
    </w:p>
    <w:p w:rsidR="0033469C" w:rsidRDefault="0033469C" w:rsidP="00BA687D">
      <w:pPr>
        <w:pStyle w:val="ListParagraph"/>
        <w:numPr>
          <w:ilvl w:val="0"/>
          <w:numId w:val="12"/>
        </w:numPr>
        <w:jc w:val="both"/>
        <w:rPr>
          <w:rFonts w:ascii="Sylfaen" w:hAnsi="Sylfaen"/>
          <w:lang w:val="ka-GE"/>
        </w:rPr>
      </w:pPr>
      <w:r>
        <w:rPr>
          <w:rFonts w:ascii="Sylfaen" w:hAnsi="Sylfaen"/>
          <w:lang w:val="ka-GE"/>
        </w:rPr>
        <w:t xml:space="preserve">05 01 01 01 - ა(ა)იპ კომპლექსური სასპორტო სკოლის ხარჯებმა შეადგინა </w:t>
      </w:r>
      <w:r w:rsidR="00284CF0">
        <w:rPr>
          <w:rFonts w:ascii="Sylfaen" w:hAnsi="Sylfaen"/>
          <w:lang w:val="en-GB"/>
        </w:rPr>
        <w:t>262.2</w:t>
      </w:r>
      <w:r>
        <w:rPr>
          <w:rFonts w:ascii="Sylfaen" w:hAnsi="Sylfaen"/>
          <w:lang w:val="ka-GE"/>
        </w:rPr>
        <w:t xml:space="preserve"> ათ. ლარი. </w:t>
      </w:r>
      <w:r>
        <w:rPr>
          <w:rFonts w:ascii="Sylfaen" w:hAnsi="Sylfaen"/>
        </w:rPr>
        <w:t>I</w:t>
      </w:r>
      <w:r w:rsidR="00284CF0">
        <w:rPr>
          <w:rFonts w:ascii="Sylfaen" w:hAnsi="Sylfaen"/>
          <w:lang w:val="en-GB"/>
        </w:rPr>
        <w:t>I</w:t>
      </w:r>
      <w:r>
        <w:rPr>
          <w:rFonts w:ascii="Sylfaen" w:hAnsi="Sylfaen"/>
        </w:rPr>
        <w:t xml:space="preserve"> </w:t>
      </w:r>
      <w:r>
        <w:rPr>
          <w:rFonts w:ascii="Sylfaen" w:hAnsi="Sylfaen"/>
          <w:lang w:val="ka-GE"/>
        </w:rPr>
        <w:t>კვარტალის  გეგმის</w:t>
      </w:r>
      <w:r w:rsidR="00284CF0">
        <w:rPr>
          <w:rFonts w:ascii="Sylfaen" w:hAnsi="Sylfaen"/>
          <w:lang w:val="ka-GE"/>
        </w:rPr>
        <w:t xml:space="preserve"> (279.3</w:t>
      </w:r>
      <w:r>
        <w:rPr>
          <w:rFonts w:ascii="Sylfaen" w:hAnsi="Sylfaen"/>
          <w:lang w:val="ka-GE"/>
        </w:rPr>
        <w:t xml:space="preserve"> ათ. ლარი</w:t>
      </w:r>
      <w:r w:rsidR="00284CF0">
        <w:rPr>
          <w:rFonts w:ascii="Sylfaen" w:hAnsi="Sylfaen"/>
          <w:lang w:val="ka-GE"/>
        </w:rPr>
        <w:t>) 93,</w:t>
      </w:r>
      <w:r>
        <w:rPr>
          <w:rFonts w:ascii="Sylfaen" w:hAnsi="Sylfaen"/>
          <w:lang w:val="ka-GE"/>
        </w:rPr>
        <w:t>8%</w:t>
      </w:r>
    </w:p>
    <w:p w:rsidR="0033469C" w:rsidRDefault="00284CF0" w:rsidP="00BA687D">
      <w:pPr>
        <w:pStyle w:val="ListParagraph"/>
        <w:numPr>
          <w:ilvl w:val="0"/>
          <w:numId w:val="12"/>
        </w:numPr>
        <w:jc w:val="both"/>
        <w:rPr>
          <w:rFonts w:ascii="Sylfaen" w:hAnsi="Sylfaen"/>
          <w:lang w:val="ka-GE"/>
        </w:rPr>
      </w:pPr>
      <w:r>
        <w:rPr>
          <w:rFonts w:ascii="Sylfaen" w:hAnsi="Sylfaen"/>
          <w:lang w:val="ka-GE"/>
        </w:rPr>
        <w:t>05 01 01 02</w:t>
      </w:r>
      <w:r w:rsidR="0033469C">
        <w:rPr>
          <w:rFonts w:ascii="Sylfaen" w:hAnsi="Sylfaen"/>
          <w:lang w:val="ka-GE"/>
        </w:rPr>
        <w:t xml:space="preserve"> - ა(ა)იპ ზ. ზვიადაურის სახელობის ძიუდოს სასპორტო სკოლის ხარჯებმა შეადგინა</w:t>
      </w:r>
      <w:r>
        <w:rPr>
          <w:rFonts w:ascii="Sylfaen" w:hAnsi="Sylfaen"/>
          <w:lang w:val="ka-GE"/>
        </w:rPr>
        <w:t xml:space="preserve"> 124.9</w:t>
      </w:r>
      <w:r w:rsidR="0033469C">
        <w:rPr>
          <w:rFonts w:ascii="Sylfaen" w:hAnsi="Sylfaen"/>
          <w:lang w:val="ka-GE"/>
        </w:rPr>
        <w:t xml:space="preserve"> ათ. ლარი. </w:t>
      </w:r>
      <w:r w:rsidR="0033469C">
        <w:rPr>
          <w:rFonts w:ascii="Sylfaen" w:hAnsi="Sylfaen"/>
        </w:rPr>
        <w:t>I</w:t>
      </w:r>
      <w:r>
        <w:rPr>
          <w:rFonts w:ascii="Sylfaen" w:hAnsi="Sylfaen"/>
        </w:rPr>
        <w:t>I</w:t>
      </w:r>
      <w:r w:rsidR="0033469C">
        <w:rPr>
          <w:rFonts w:ascii="Sylfaen" w:hAnsi="Sylfaen"/>
        </w:rPr>
        <w:t xml:space="preserve"> </w:t>
      </w:r>
      <w:r w:rsidR="0033469C">
        <w:rPr>
          <w:rFonts w:ascii="Sylfaen" w:hAnsi="Sylfaen"/>
          <w:lang w:val="ka-GE"/>
        </w:rPr>
        <w:t>კვარტალის  გეგმის</w:t>
      </w:r>
      <w:r w:rsidR="00FF024E">
        <w:rPr>
          <w:rFonts w:ascii="Sylfaen" w:hAnsi="Sylfaen"/>
          <w:lang w:val="ka-GE"/>
        </w:rPr>
        <w:t xml:space="preserve"> (145.3 </w:t>
      </w:r>
      <w:r w:rsidR="0033469C">
        <w:rPr>
          <w:rFonts w:ascii="Sylfaen" w:hAnsi="Sylfaen"/>
          <w:lang w:val="ka-GE"/>
        </w:rPr>
        <w:t>ათ. ლარი</w:t>
      </w:r>
      <w:r w:rsidR="00FF024E">
        <w:rPr>
          <w:rFonts w:ascii="Sylfaen" w:hAnsi="Sylfaen"/>
          <w:lang w:val="ka-GE"/>
        </w:rPr>
        <w:t xml:space="preserve">) 85.9 </w:t>
      </w:r>
      <w:r w:rsidR="0033469C">
        <w:rPr>
          <w:rFonts w:ascii="Sylfaen" w:hAnsi="Sylfaen"/>
          <w:lang w:val="ka-GE"/>
        </w:rPr>
        <w:t>%</w:t>
      </w:r>
    </w:p>
    <w:p w:rsidR="0033469C" w:rsidRDefault="0033469C" w:rsidP="00BA687D">
      <w:pPr>
        <w:pStyle w:val="ListParagraph"/>
        <w:numPr>
          <w:ilvl w:val="0"/>
          <w:numId w:val="12"/>
        </w:numPr>
        <w:jc w:val="both"/>
        <w:rPr>
          <w:rFonts w:ascii="Sylfaen" w:hAnsi="Sylfaen"/>
          <w:lang w:val="ka-GE"/>
        </w:rPr>
      </w:pPr>
      <w:r>
        <w:rPr>
          <w:rFonts w:ascii="Sylfaen" w:hAnsi="Sylfaen"/>
          <w:lang w:val="ka-GE"/>
        </w:rPr>
        <w:t xml:space="preserve">05 01 01 03 - ა(ა)იპ ახმეტის საფეხბურთო სკოლა „ბახტრიონის“  ხარჯებმა შეადგინა </w:t>
      </w:r>
      <w:r w:rsidR="00FF024E">
        <w:rPr>
          <w:rFonts w:ascii="Sylfaen" w:hAnsi="Sylfaen"/>
          <w:lang w:val="en-GB"/>
        </w:rPr>
        <w:t>94.</w:t>
      </w:r>
      <w:r w:rsidR="00FC05CD">
        <w:rPr>
          <w:rFonts w:ascii="Sylfaen" w:hAnsi="Sylfaen"/>
          <w:lang w:val="ka-GE"/>
        </w:rPr>
        <w:t>1</w:t>
      </w:r>
      <w:r>
        <w:rPr>
          <w:rFonts w:ascii="Sylfaen" w:hAnsi="Sylfaen"/>
          <w:lang w:val="ka-GE"/>
        </w:rPr>
        <w:t xml:space="preserve"> ათ. ლარი. </w:t>
      </w:r>
      <w:r w:rsidR="00FC05CD">
        <w:rPr>
          <w:rFonts w:ascii="Sylfaen" w:hAnsi="Sylfaen"/>
        </w:rPr>
        <w:t>I</w:t>
      </w:r>
      <w:r w:rsidR="00FF024E">
        <w:rPr>
          <w:rFonts w:ascii="Sylfaen" w:hAnsi="Sylfaen"/>
        </w:rPr>
        <w:t xml:space="preserve">I </w:t>
      </w:r>
      <w:r>
        <w:rPr>
          <w:rFonts w:ascii="Sylfaen" w:hAnsi="Sylfaen"/>
          <w:lang w:val="ka-GE"/>
        </w:rPr>
        <w:t>კვარტალის  გეგმის (</w:t>
      </w:r>
      <w:r w:rsidR="007B78BF">
        <w:rPr>
          <w:rFonts w:ascii="Sylfaen" w:hAnsi="Sylfaen"/>
          <w:lang w:val="ka-GE"/>
        </w:rPr>
        <w:t>100,5</w:t>
      </w:r>
      <w:r>
        <w:rPr>
          <w:rFonts w:ascii="Sylfaen" w:hAnsi="Sylfaen"/>
          <w:lang w:val="ka-GE"/>
        </w:rPr>
        <w:t xml:space="preserve"> ათ. ლარი) </w:t>
      </w:r>
      <w:r w:rsidR="007B78BF">
        <w:rPr>
          <w:rFonts w:ascii="Sylfaen" w:hAnsi="Sylfaen"/>
          <w:lang w:val="ka-GE"/>
        </w:rPr>
        <w:t>93,6</w:t>
      </w:r>
      <w:r>
        <w:rPr>
          <w:rFonts w:ascii="Sylfaen" w:hAnsi="Sylfaen"/>
          <w:lang w:val="ka-GE"/>
        </w:rPr>
        <w:t>%</w:t>
      </w:r>
    </w:p>
    <w:p w:rsidR="0033469C" w:rsidRDefault="00804DFC" w:rsidP="00BA687D">
      <w:pPr>
        <w:pStyle w:val="ListParagraph"/>
        <w:numPr>
          <w:ilvl w:val="0"/>
          <w:numId w:val="12"/>
        </w:numPr>
        <w:jc w:val="both"/>
        <w:rPr>
          <w:rFonts w:ascii="Sylfaen" w:hAnsi="Sylfaen"/>
          <w:lang w:val="ka-GE"/>
        </w:rPr>
      </w:pPr>
      <w:r>
        <w:rPr>
          <w:rFonts w:ascii="Sylfaen" w:hAnsi="Sylfaen"/>
          <w:lang w:val="ka-GE"/>
        </w:rPr>
        <w:t>05 01 02 01 - სპორტული ღონისძებების დაფინანსების გეგმით გათვალისწინებული იყო</w:t>
      </w:r>
      <w:r w:rsidR="00F55A5C">
        <w:rPr>
          <w:rFonts w:ascii="Sylfaen" w:hAnsi="Sylfaen"/>
          <w:lang w:val="ka-GE"/>
        </w:rPr>
        <w:t xml:space="preserve"> 11.7</w:t>
      </w:r>
      <w:r>
        <w:rPr>
          <w:rFonts w:ascii="Sylfaen" w:hAnsi="Sylfaen"/>
          <w:lang w:val="ka-GE"/>
        </w:rPr>
        <w:t xml:space="preserve"> ათ. ლარი. გახარჯულია</w:t>
      </w:r>
      <w:r w:rsidR="00F55A5C">
        <w:rPr>
          <w:rFonts w:ascii="Sylfaen" w:hAnsi="Sylfaen"/>
          <w:lang w:val="ka-GE"/>
        </w:rPr>
        <w:t xml:space="preserve"> 9.9</w:t>
      </w:r>
      <w:r>
        <w:rPr>
          <w:rFonts w:ascii="Sylfaen" w:hAnsi="Sylfaen"/>
          <w:lang w:val="ka-GE"/>
        </w:rPr>
        <w:t xml:space="preserve"> ათ. ლარი. გეგმის</w:t>
      </w:r>
      <w:r w:rsidR="00F55A5C">
        <w:rPr>
          <w:rFonts w:ascii="Sylfaen" w:hAnsi="Sylfaen"/>
          <w:lang w:val="ka-GE"/>
        </w:rPr>
        <w:t xml:space="preserve"> 84.6</w:t>
      </w:r>
      <w:r>
        <w:rPr>
          <w:rFonts w:ascii="Sylfaen" w:hAnsi="Sylfaen"/>
          <w:lang w:val="ka-GE"/>
        </w:rPr>
        <w:t>%</w:t>
      </w:r>
    </w:p>
    <w:p w:rsidR="00804DFC" w:rsidRDefault="00804DFC" w:rsidP="00BA687D">
      <w:pPr>
        <w:pStyle w:val="ListParagraph"/>
        <w:numPr>
          <w:ilvl w:val="0"/>
          <w:numId w:val="12"/>
        </w:numPr>
        <w:jc w:val="both"/>
        <w:rPr>
          <w:rFonts w:ascii="Sylfaen" w:hAnsi="Sylfaen"/>
          <w:lang w:val="ka-GE"/>
        </w:rPr>
      </w:pPr>
      <w:r>
        <w:rPr>
          <w:rFonts w:ascii="Sylfaen" w:hAnsi="Sylfaen"/>
          <w:lang w:val="ka-GE"/>
        </w:rPr>
        <w:t>05 01 03 - სპორტული ობიექტების აღჭურვა, რეაბილიტაცია, მშენებლობის გეგმამ შეადგინა</w:t>
      </w:r>
      <w:r w:rsidR="00F55A5C">
        <w:rPr>
          <w:rFonts w:ascii="Sylfaen" w:hAnsi="Sylfaen"/>
          <w:lang w:val="ka-GE"/>
        </w:rPr>
        <w:t xml:space="preserve"> 220.8</w:t>
      </w:r>
      <w:r>
        <w:rPr>
          <w:rFonts w:ascii="Sylfaen" w:hAnsi="Sylfaen"/>
          <w:lang w:val="ka-GE"/>
        </w:rPr>
        <w:t xml:space="preserve"> ათ. ლარი. გახარჯულია</w:t>
      </w:r>
      <w:r w:rsidR="00F55A5C">
        <w:rPr>
          <w:rFonts w:ascii="Sylfaen" w:hAnsi="Sylfaen"/>
          <w:lang w:val="ka-GE"/>
        </w:rPr>
        <w:t xml:space="preserve"> 71.0</w:t>
      </w:r>
      <w:r>
        <w:rPr>
          <w:rFonts w:ascii="Sylfaen" w:hAnsi="Sylfaen"/>
          <w:lang w:val="ka-GE"/>
        </w:rPr>
        <w:t xml:space="preserve"> ათ. ლარი. გეგმის</w:t>
      </w:r>
      <w:r w:rsidR="00F55A5C">
        <w:rPr>
          <w:rFonts w:ascii="Sylfaen" w:hAnsi="Sylfaen"/>
          <w:lang w:val="ka-GE"/>
        </w:rPr>
        <w:t xml:space="preserve"> 32.1</w:t>
      </w:r>
      <w:r>
        <w:rPr>
          <w:rFonts w:ascii="Sylfaen" w:hAnsi="Sylfaen"/>
          <w:lang w:val="ka-GE"/>
        </w:rPr>
        <w:t>%</w:t>
      </w:r>
    </w:p>
    <w:p w:rsidR="00016C4C" w:rsidRDefault="00016C4C" w:rsidP="00BA687D">
      <w:pPr>
        <w:pStyle w:val="ListParagraph"/>
        <w:numPr>
          <w:ilvl w:val="0"/>
          <w:numId w:val="12"/>
        </w:numPr>
        <w:jc w:val="both"/>
        <w:rPr>
          <w:rFonts w:ascii="Sylfaen" w:hAnsi="Sylfaen"/>
          <w:lang w:val="ka-GE"/>
        </w:rPr>
      </w:pPr>
      <w:r>
        <w:rPr>
          <w:rFonts w:ascii="Sylfaen" w:hAnsi="Sylfaen"/>
          <w:lang w:val="ka-GE"/>
        </w:rPr>
        <w:lastRenderedPageBreak/>
        <w:t xml:space="preserve">05 02 01 01 - ა(ა)იპ კულტურის ცენტრის ადმინისტრაციის ხარჯებმა შეადგინა </w:t>
      </w:r>
      <w:r w:rsidR="0077101A">
        <w:rPr>
          <w:rFonts w:ascii="Sylfaen" w:hAnsi="Sylfaen"/>
          <w:lang w:val="en-GB"/>
        </w:rPr>
        <w:t>274.4</w:t>
      </w:r>
      <w:r>
        <w:rPr>
          <w:rFonts w:ascii="Sylfaen" w:hAnsi="Sylfaen"/>
          <w:lang w:val="ka-GE"/>
        </w:rPr>
        <w:t xml:space="preserve"> ათ. ლარი. გეგმის (</w:t>
      </w:r>
      <w:r w:rsidR="0077101A">
        <w:rPr>
          <w:rFonts w:ascii="Sylfaen" w:hAnsi="Sylfaen"/>
          <w:lang w:val="en-GB"/>
        </w:rPr>
        <w:t>297.0</w:t>
      </w:r>
      <w:r>
        <w:rPr>
          <w:rFonts w:ascii="Sylfaen" w:hAnsi="Sylfaen"/>
          <w:lang w:val="ka-GE"/>
        </w:rPr>
        <w:t xml:space="preserve"> ათ. ლარი</w:t>
      </w:r>
      <w:r w:rsidR="0077101A">
        <w:rPr>
          <w:rFonts w:ascii="Sylfaen" w:hAnsi="Sylfaen"/>
          <w:lang w:val="ka-GE"/>
        </w:rPr>
        <w:t>) 92,4</w:t>
      </w:r>
      <w:r>
        <w:rPr>
          <w:rFonts w:ascii="Sylfaen" w:hAnsi="Sylfaen"/>
          <w:lang w:val="ka-GE"/>
        </w:rPr>
        <w:t xml:space="preserve"> %</w:t>
      </w:r>
    </w:p>
    <w:p w:rsidR="00016C4C" w:rsidRDefault="00016C4C" w:rsidP="00BA687D">
      <w:pPr>
        <w:pStyle w:val="ListParagraph"/>
        <w:numPr>
          <w:ilvl w:val="0"/>
          <w:numId w:val="12"/>
        </w:numPr>
        <w:jc w:val="both"/>
        <w:rPr>
          <w:rFonts w:ascii="Sylfaen" w:hAnsi="Sylfaen"/>
          <w:lang w:val="ka-GE"/>
        </w:rPr>
      </w:pPr>
      <w:r>
        <w:rPr>
          <w:rFonts w:ascii="Sylfaen" w:hAnsi="Sylfaen"/>
          <w:lang w:val="ka-GE"/>
        </w:rPr>
        <w:t xml:space="preserve">05 02 01 02 - ა(ა)იპ სამუსიკო სკოლების გაერთიანების მიერ გახარჯულია </w:t>
      </w:r>
      <w:r w:rsidR="006C547F">
        <w:rPr>
          <w:rFonts w:ascii="Sylfaen" w:hAnsi="Sylfaen"/>
          <w:lang w:val="en-GB"/>
        </w:rPr>
        <w:t>90.6</w:t>
      </w:r>
      <w:r>
        <w:rPr>
          <w:rFonts w:ascii="Sylfaen" w:hAnsi="Sylfaen"/>
          <w:lang w:val="ka-GE"/>
        </w:rPr>
        <w:t xml:space="preserve"> ათ. ლარი. გეგმის (</w:t>
      </w:r>
      <w:r w:rsidR="006C547F">
        <w:rPr>
          <w:rFonts w:ascii="Sylfaen" w:hAnsi="Sylfaen"/>
          <w:lang w:val="en-GB"/>
        </w:rPr>
        <w:t>91.7</w:t>
      </w:r>
      <w:r>
        <w:rPr>
          <w:rFonts w:ascii="Sylfaen" w:hAnsi="Sylfaen"/>
          <w:lang w:val="ka-GE"/>
        </w:rPr>
        <w:t xml:space="preserve"> ათ. ლარი</w:t>
      </w:r>
      <w:r w:rsidR="006C547F">
        <w:rPr>
          <w:rFonts w:ascii="Sylfaen" w:hAnsi="Sylfaen"/>
          <w:lang w:val="ka-GE"/>
        </w:rPr>
        <w:t xml:space="preserve">) 98,8 </w:t>
      </w:r>
      <w:r>
        <w:rPr>
          <w:rFonts w:ascii="Sylfaen" w:hAnsi="Sylfaen"/>
          <w:lang w:val="ka-GE"/>
        </w:rPr>
        <w:t>%</w:t>
      </w:r>
      <w:r w:rsidR="006C547F">
        <w:rPr>
          <w:rFonts w:ascii="Sylfaen" w:hAnsi="Sylfaen"/>
          <w:lang w:val="en-GB"/>
        </w:rPr>
        <w:t>.</w:t>
      </w:r>
    </w:p>
    <w:p w:rsidR="00016C4C" w:rsidRDefault="00016C4C" w:rsidP="00BA687D">
      <w:pPr>
        <w:pStyle w:val="ListParagraph"/>
        <w:numPr>
          <w:ilvl w:val="0"/>
          <w:numId w:val="12"/>
        </w:numPr>
        <w:jc w:val="both"/>
        <w:rPr>
          <w:rFonts w:ascii="Sylfaen" w:hAnsi="Sylfaen"/>
          <w:lang w:val="ka-GE"/>
        </w:rPr>
      </w:pPr>
      <w:r>
        <w:rPr>
          <w:rFonts w:ascii="Sylfaen" w:hAnsi="Sylfaen"/>
          <w:lang w:val="ka-GE"/>
        </w:rPr>
        <w:t xml:space="preserve">05 02 01 03 - ა(ა)იპ </w:t>
      </w:r>
      <w:r w:rsidR="006C547F">
        <w:rPr>
          <w:rFonts w:ascii="Sylfaen" w:hAnsi="Sylfaen"/>
          <w:lang w:val="en-GB"/>
        </w:rPr>
        <w:t xml:space="preserve"> </w:t>
      </w:r>
      <w:r>
        <w:rPr>
          <w:rFonts w:ascii="Sylfaen" w:hAnsi="Sylfaen"/>
          <w:lang w:val="ka-GE"/>
        </w:rPr>
        <w:t xml:space="preserve">ბ. მამიაურის სახელობის სახელოვნებო და შემეცნებითის სკოლის ხარჯმა შეადგინა </w:t>
      </w:r>
      <w:r w:rsidR="006C547F">
        <w:rPr>
          <w:rFonts w:ascii="Sylfaen" w:hAnsi="Sylfaen"/>
          <w:lang w:val="en-GB"/>
        </w:rPr>
        <w:t>122.0</w:t>
      </w:r>
      <w:r>
        <w:rPr>
          <w:rFonts w:ascii="Sylfaen" w:hAnsi="Sylfaen"/>
          <w:lang w:val="ka-GE"/>
        </w:rPr>
        <w:t xml:space="preserve"> ათ. ლარი. გეგმის (</w:t>
      </w:r>
      <w:r w:rsidR="006C547F">
        <w:rPr>
          <w:rFonts w:ascii="Sylfaen" w:hAnsi="Sylfaen"/>
          <w:lang w:val="en-GB"/>
        </w:rPr>
        <w:t>128.4</w:t>
      </w:r>
      <w:r>
        <w:rPr>
          <w:rFonts w:ascii="Sylfaen" w:hAnsi="Sylfaen"/>
          <w:lang w:val="ka-GE"/>
        </w:rPr>
        <w:t xml:space="preserve"> ათ. ლარი) </w:t>
      </w:r>
      <w:r w:rsidR="006C547F">
        <w:rPr>
          <w:rFonts w:ascii="Sylfaen" w:hAnsi="Sylfaen"/>
          <w:lang w:val="en-GB"/>
        </w:rPr>
        <w:t>95.0</w:t>
      </w:r>
      <w:r>
        <w:rPr>
          <w:rFonts w:ascii="Sylfaen" w:hAnsi="Sylfaen"/>
          <w:lang w:val="ka-GE"/>
        </w:rPr>
        <w:t xml:space="preserve"> %</w:t>
      </w:r>
    </w:p>
    <w:p w:rsidR="002F1927" w:rsidRPr="002F1927" w:rsidRDefault="002F1927" w:rsidP="00BA687D">
      <w:pPr>
        <w:pStyle w:val="ListParagraph"/>
        <w:numPr>
          <w:ilvl w:val="0"/>
          <w:numId w:val="12"/>
        </w:numPr>
        <w:jc w:val="both"/>
        <w:rPr>
          <w:rFonts w:ascii="Sylfaen" w:hAnsi="Sylfaen"/>
          <w:b/>
        </w:rPr>
      </w:pPr>
      <w:r w:rsidRPr="002F1927">
        <w:rPr>
          <w:rFonts w:ascii="Sylfaen" w:hAnsi="Sylfaen"/>
          <w:lang w:val="ka-GE"/>
        </w:rPr>
        <w:t>05 02 02 02 - კლუბების I</w:t>
      </w:r>
      <w:r w:rsidR="00871286">
        <w:rPr>
          <w:rFonts w:ascii="Sylfaen" w:hAnsi="Sylfaen"/>
          <w:lang w:val="en-GB"/>
        </w:rPr>
        <w:t>I</w:t>
      </w:r>
      <w:r w:rsidRPr="002F1927">
        <w:rPr>
          <w:rFonts w:ascii="Sylfaen" w:hAnsi="Sylfaen"/>
          <w:lang w:val="ka-GE"/>
        </w:rPr>
        <w:t xml:space="preserve"> კვარტალის  გეგმით გათვალისწინებული იყო </w:t>
      </w:r>
      <w:r w:rsidR="008C4C64">
        <w:rPr>
          <w:rFonts w:ascii="Sylfaen" w:hAnsi="Sylfaen"/>
          <w:lang w:val="ka-GE"/>
        </w:rPr>
        <w:t>552</w:t>
      </w:r>
      <w:r w:rsidR="00871286">
        <w:rPr>
          <w:rFonts w:ascii="Sylfaen" w:hAnsi="Sylfaen"/>
          <w:lang w:val="en-GB"/>
        </w:rPr>
        <w:t>.6</w:t>
      </w:r>
      <w:r w:rsidRPr="002F1927">
        <w:rPr>
          <w:rFonts w:ascii="Sylfaen" w:hAnsi="Sylfaen"/>
          <w:lang w:val="ka-GE"/>
        </w:rPr>
        <w:t xml:space="preserve"> ათ. ლარი. გახარჯულია </w:t>
      </w:r>
      <w:r w:rsidR="00871286">
        <w:rPr>
          <w:rFonts w:ascii="Sylfaen" w:hAnsi="Sylfaen"/>
          <w:lang w:val="en-GB"/>
        </w:rPr>
        <w:t>301.8</w:t>
      </w:r>
      <w:r w:rsidRPr="002F1927">
        <w:rPr>
          <w:rFonts w:ascii="Sylfaen" w:hAnsi="Sylfaen"/>
          <w:lang w:val="ka-GE"/>
        </w:rPr>
        <w:t xml:space="preserve"> ათ. ლარი. გეგმის </w:t>
      </w:r>
      <w:r w:rsidR="008C4C64">
        <w:rPr>
          <w:rFonts w:ascii="Sylfaen" w:hAnsi="Sylfaen"/>
          <w:lang w:val="ka-GE"/>
        </w:rPr>
        <w:t>54,6</w:t>
      </w:r>
      <w:r w:rsidRPr="002F1927">
        <w:rPr>
          <w:rFonts w:ascii="Sylfaen" w:hAnsi="Sylfaen"/>
          <w:lang w:val="ka-GE"/>
        </w:rPr>
        <w:t>%.</w:t>
      </w:r>
    </w:p>
    <w:p w:rsidR="002F1927" w:rsidRPr="002F1927" w:rsidRDefault="002F1927" w:rsidP="00BA687D">
      <w:pPr>
        <w:pStyle w:val="ListParagraph"/>
        <w:numPr>
          <w:ilvl w:val="0"/>
          <w:numId w:val="12"/>
        </w:numPr>
        <w:jc w:val="both"/>
        <w:rPr>
          <w:rFonts w:ascii="Sylfaen" w:hAnsi="Sylfaen"/>
          <w:b/>
        </w:rPr>
      </w:pPr>
      <w:r w:rsidRPr="002F1927">
        <w:rPr>
          <w:rFonts w:ascii="Sylfaen" w:hAnsi="Sylfaen"/>
          <w:lang w:val="ka-GE"/>
        </w:rPr>
        <w:t xml:space="preserve"> 05 </w:t>
      </w:r>
      <w:r>
        <w:rPr>
          <w:rFonts w:ascii="Sylfaen" w:hAnsi="Sylfaen"/>
          <w:lang w:val="ka-GE"/>
        </w:rPr>
        <w:t xml:space="preserve">03 </w:t>
      </w:r>
      <w:r w:rsidRPr="002F1927">
        <w:rPr>
          <w:rFonts w:ascii="Sylfaen" w:hAnsi="Sylfaen"/>
          <w:lang w:val="ka-GE"/>
        </w:rPr>
        <w:t xml:space="preserve"> - </w:t>
      </w:r>
      <w:r>
        <w:rPr>
          <w:rFonts w:ascii="Sylfaen" w:hAnsi="Sylfaen"/>
          <w:lang w:val="ka-GE"/>
        </w:rPr>
        <w:t xml:space="preserve">საზოგადოებრივი და ახალგაზრდული ორგანიზაციების ხელშეწყობის </w:t>
      </w:r>
      <w:r w:rsidRPr="002F1927">
        <w:rPr>
          <w:rFonts w:ascii="Sylfaen" w:hAnsi="Sylfaen"/>
          <w:lang w:val="ka-GE"/>
        </w:rPr>
        <w:t xml:space="preserve"> I</w:t>
      </w:r>
      <w:r w:rsidR="00B47EB3">
        <w:rPr>
          <w:rFonts w:ascii="Sylfaen" w:hAnsi="Sylfaen"/>
          <w:lang w:val="en-GB"/>
        </w:rPr>
        <w:t>I</w:t>
      </w:r>
      <w:r w:rsidRPr="002F1927">
        <w:rPr>
          <w:rFonts w:ascii="Sylfaen" w:hAnsi="Sylfaen"/>
          <w:lang w:val="ka-GE"/>
        </w:rPr>
        <w:t xml:space="preserve"> კვარტალის  გეგმით გათვალისწინებული იყო </w:t>
      </w:r>
      <w:r w:rsidR="00B47EB3">
        <w:rPr>
          <w:rFonts w:ascii="Sylfaen" w:hAnsi="Sylfaen"/>
          <w:lang w:val="en-GB"/>
        </w:rPr>
        <w:t>36.4</w:t>
      </w:r>
      <w:r w:rsidRPr="002F1927">
        <w:rPr>
          <w:rFonts w:ascii="Sylfaen" w:hAnsi="Sylfaen"/>
          <w:lang w:val="ka-GE"/>
        </w:rPr>
        <w:t xml:space="preserve"> ათ. ლარი. გახარჯულია </w:t>
      </w:r>
      <w:r w:rsidR="00B47EB3">
        <w:rPr>
          <w:rFonts w:ascii="Sylfaen" w:hAnsi="Sylfaen"/>
          <w:lang w:val="en-GB"/>
        </w:rPr>
        <w:t>24.3</w:t>
      </w:r>
      <w:r w:rsidR="00FA30A4">
        <w:rPr>
          <w:rFonts w:ascii="Sylfaen" w:hAnsi="Sylfaen"/>
          <w:lang w:val="ka-GE"/>
        </w:rPr>
        <w:t xml:space="preserve"> </w:t>
      </w:r>
      <w:r w:rsidRPr="002F1927">
        <w:rPr>
          <w:rFonts w:ascii="Sylfaen" w:hAnsi="Sylfaen"/>
          <w:lang w:val="ka-GE"/>
        </w:rPr>
        <w:t xml:space="preserve">ათ. ლარი. გეგმის </w:t>
      </w:r>
      <w:r w:rsidR="00B47EB3">
        <w:rPr>
          <w:rFonts w:ascii="Sylfaen" w:hAnsi="Sylfaen"/>
          <w:lang w:val="en-GB"/>
        </w:rPr>
        <w:t xml:space="preserve">66,7 </w:t>
      </w:r>
      <w:r w:rsidRPr="002F1927">
        <w:rPr>
          <w:rFonts w:ascii="Sylfaen" w:hAnsi="Sylfaen"/>
          <w:lang w:val="ka-GE"/>
        </w:rPr>
        <w:t xml:space="preserve">%. </w:t>
      </w:r>
    </w:p>
    <w:p w:rsidR="00803527" w:rsidRPr="00B436DB" w:rsidRDefault="00FA30A4" w:rsidP="00BA687D">
      <w:pPr>
        <w:pStyle w:val="ListParagraph"/>
        <w:numPr>
          <w:ilvl w:val="0"/>
          <w:numId w:val="12"/>
        </w:numPr>
        <w:jc w:val="both"/>
        <w:rPr>
          <w:rFonts w:ascii="Sylfaen" w:hAnsi="Sylfaen"/>
          <w:b/>
        </w:rPr>
      </w:pPr>
      <w:r w:rsidRPr="00B436DB">
        <w:rPr>
          <w:rFonts w:ascii="Sylfaen" w:hAnsi="Sylfaen"/>
          <w:lang w:val="ka-GE"/>
        </w:rPr>
        <w:t>05 04 -</w:t>
      </w:r>
      <w:r>
        <w:rPr>
          <w:rFonts w:ascii="Sylfaen" w:hAnsi="Sylfaen"/>
          <w:b/>
          <w:lang w:val="ka-GE"/>
        </w:rPr>
        <w:t xml:space="preserve"> </w:t>
      </w:r>
      <w:r>
        <w:rPr>
          <w:rFonts w:ascii="Sylfaen" w:hAnsi="Sylfaen"/>
          <w:lang w:val="ka-GE"/>
        </w:rPr>
        <w:t xml:space="preserve">საინფორმაციო ცენტრის მიერ გახარჯულია </w:t>
      </w:r>
      <w:r w:rsidR="00F3197C">
        <w:rPr>
          <w:rFonts w:ascii="Sylfaen" w:hAnsi="Sylfaen"/>
          <w:lang w:val="en-GB"/>
        </w:rPr>
        <w:t>23.4</w:t>
      </w:r>
      <w:r>
        <w:rPr>
          <w:rFonts w:ascii="Sylfaen" w:hAnsi="Sylfaen"/>
          <w:lang w:val="ka-GE"/>
        </w:rPr>
        <w:t xml:space="preserve"> ათ. ლარი. გეგმის</w:t>
      </w:r>
      <w:r w:rsidR="002B042C">
        <w:rPr>
          <w:rFonts w:ascii="Sylfaen" w:hAnsi="Sylfaen"/>
          <w:lang w:val="ka-GE"/>
        </w:rPr>
        <w:t xml:space="preserve"> (32,8 ათ. ლარის)</w:t>
      </w:r>
      <w:r w:rsidR="00F3197C">
        <w:rPr>
          <w:rFonts w:ascii="Sylfaen" w:hAnsi="Sylfaen"/>
          <w:lang w:val="ka-GE"/>
        </w:rPr>
        <w:t xml:space="preserve"> </w:t>
      </w:r>
      <w:r w:rsidR="00F3197C">
        <w:rPr>
          <w:rFonts w:ascii="Sylfaen" w:hAnsi="Sylfaen"/>
          <w:lang w:val="en-GB"/>
        </w:rPr>
        <w:t>71,3</w:t>
      </w:r>
      <w:r w:rsidR="00F3197C">
        <w:rPr>
          <w:rFonts w:ascii="Sylfaen" w:hAnsi="Sylfaen"/>
          <w:lang w:val="ka-GE"/>
        </w:rPr>
        <w:t xml:space="preserve"> </w:t>
      </w:r>
      <w:r>
        <w:rPr>
          <w:rFonts w:ascii="Sylfaen" w:hAnsi="Sylfaen"/>
          <w:lang w:val="ka-GE"/>
        </w:rPr>
        <w:t>%</w:t>
      </w:r>
      <w:r w:rsidR="00F3197C">
        <w:rPr>
          <w:rFonts w:ascii="Sylfaen" w:hAnsi="Sylfaen"/>
          <w:lang w:val="en-GB"/>
        </w:rPr>
        <w:t>.</w:t>
      </w:r>
    </w:p>
    <w:p w:rsidR="00B436DB" w:rsidRDefault="009A4AAE" w:rsidP="009A4AAE">
      <w:pPr>
        <w:jc w:val="both"/>
        <w:rPr>
          <w:rFonts w:ascii="Sylfaen" w:hAnsi="Sylfaen"/>
          <w:b/>
        </w:rPr>
      </w:pPr>
      <w:r w:rsidRPr="009A4AAE">
        <w:rPr>
          <w:rFonts w:ascii="Sylfaen" w:hAnsi="Sylfaen"/>
          <w:b/>
        </w:rPr>
        <w:t>0</w:t>
      </w:r>
      <w:r>
        <w:rPr>
          <w:rFonts w:ascii="Sylfaen" w:hAnsi="Sylfaen"/>
          <w:b/>
          <w:lang w:val="ka-GE"/>
        </w:rPr>
        <w:t>6</w:t>
      </w:r>
      <w:r w:rsidRPr="009A4AAE">
        <w:rPr>
          <w:rFonts w:ascii="Sylfaen" w:hAnsi="Sylfaen"/>
          <w:b/>
        </w:rPr>
        <w:t xml:space="preserve"> 00 - </w:t>
      </w:r>
      <w:r w:rsidR="00DE4EDF">
        <w:rPr>
          <w:rFonts w:ascii="Sylfaen" w:hAnsi="Sylfaen"/>
          <w:b/>
          <w:lang w:val="ka-GE"/>
        </w:rPr>
        <w:t>მოსახლეობის ჯანმრთ</w:t>
      </w:r>
      <w:r w:rsidR="00937DEA">
        <w:rPr>
          <w:rFonts w:ascii="Sylfaen" w:hAnsi="Sylfaen"/>
          <w:b/>
          <w:lang w:val="ka-GE"/>
        </w:rPr>
        <w:t>ე</w:t>
      </w:r>
      <w:r w:rsidR="00DE4EDF">
        <w:rPr>
          <w:rFonts w:ascii="Sylfaen" w:hAnsi="Sylfaen"/>
          <w:b/>
          <w:lang w:val="ka-GE"/>
        </w:rPr>
        <w:t xml:space="preserve">ლობის დაცვა და სოციალური უზრუნველყოფა, </w:t>
      </w:r>
      <w:r w:rsidRPr="009A4AAE">
        <w:rPr>
          <w:rFonts w:ascii="Sylfaen" w:hAnsi="Sylfaen"/>
          <w:b/>
        </w:rPr>
        <w:t xml:space="preserve"> I</w:t>
      </w:r>
      <w:r w:rsidR="00B759E5">
        <w:rPr>
          <w:rFonts w:ascii="Sylfaen" w:hAnsi="Sylfaen"/>
          <w:b/>
        </w:rPr>
        <w:t>I</w:t>
      </w:r>
      <w:r w:rsidRPr="009A4AAE">
        <w:rPr>
          <w:rFonts w:ascii="Sylfaen" w:hAnsi="Sylfaen"/>
          <w:b/>
        </w:rPr>
        <w:t xml:space="preserve"> კვარტალის  გეგმით გათვალისწინებული იყო </w:t>
      </w:r>
      <w:r w:rsidR="00DE4EDF">
        <w:rPr>
          <w:rFonts w:ascii="Sylfaen" w:hAnsi="Sylfaen"/>
          <w:b/>
          <w:lang w:val="ka-GE"/>
        </w:rPr>
        <w:t>971,0</w:t>
      </w:r>
      <w:r w:rsidRPr="009A4AAE">
        <w:rPr>
          <w:rFonts w:ascii="Sylfaen" w:hAnsi="Sylfaen"/>
          <w:b/>
        </w:rPr>
        <w:t xml:space="preserve"> ათ. ლარი. გახარჯულია </w:t>
      </w:r>
      <w:r w:rsidR="00DE4EDF">
        <w:rPr>
          <w:rFonts w:ascii="Sylfaen" w:hAnsi="Sylfaen"/>
          <w:b/>
          <w:lang w:val="ka-GE"/>
        </w:rPr>
        <w:t>775,7</w:t>
      </w:r>
      <w:r w:rsidRPr="009A4AAE">
        <w:rPr>
          <w:rFonts w:ascii="Sylfaen" w:hAnsi="Sylfaen"/>
          <w:b/>
        </w:rPr>
        <w:t xml:space="preserve"> ათ. ლარი. გეგმის </w:t>
      </w:r>
      <w:r w:rsidR="00DE4EDF">
        <w:rPr>
          <w:rFonts w:ascii="Sylfaen" w:hAnsi="Sylfaen"/>
          <w:b/>
          <w:lang w:val="ka-GE"/>
        </w:rPr>
        <w:t xml:space="preserve">79,9 </w:t>
      </w:r>
      <w:r w:rsidRPr="009A4AAE">
        <w:rPr>
          <w:rFonts w:ascii="Sylfaen" w:hAnsi="Sylfaen"/>
          <w:b/>
        </w:rPr>
        <w:t>%. აქედან:</w:t>
      </w:r>
    </w:p>
    <w:p w:rsidR="000D6EFF" w:rsidRDefault="000D6EFF" w:rsidP="00BA687D">
      <w:pPr>
        <w:pStyle w:val="ListParagraph"/>
        <w:numPr>
          <w:ilvl w:val="0"/>
          <w:numId w:val="13"/>
        </w:numPr>
        <w:jc w:val="both"/>
        <w:rPr>
          <w:rFonts w:ascii="Sylfaen" w:hAnsi="Sylfaen"/>
          <w:lang w:val="ka-GE"/>
        </w:rPr>
      </w:pPr>
      <w:r>
        <w:rPr>
          <w:rFonts w:ascii="Sylfaen" w:hAnsi="Sylfaen"/>
          <w:lang w:val="ka-GE"/>
        </w:rPr>
        <w:t xml:space="preserve">06 01 01 - ა(ა)იპ საზოგადოებრივი ჯანდაცვის ცენტრის </w:t>
      </w:r>
      <w:r w:rsidR="00EE08CF">
        <w:rPr>
          <w:rFonts w:ascii="Sylfaen" w:hAnsi="Sylfaen"/>
          <w:lang w:val="ka-GE"/>
        </w:rPr>
        <w:t>ხარჯ</w:t>
      </w:r>
      <w:r>
        <w:rPr>
          <w:rFonts w:ascii="Sylfaen" w:hAnsi="Sylfaen"/>
          <w:lang w:val="ka-GE"/>
        </w:rPr>
        <w:t xml:space="preserve">მა შეადგინა </w:t>
      </w:r>
      <w:r w:rsidR="007B6165">
        <w:rPr>
          <w:rFonts w:ascii="Sylfaen" w:hAnsi="Sylfaen"/>
          <w:lang w:val="ka-GE"/>
        </w:rPr>
        <w:t>43,0</w:t>
      </w:r>
      <w:r>
        <w:rPr>
          <w:rFonts w:ascii="Sylfaen" w:hAnsi="Sylfaen"/>
          <w:lang w:val="ka-GE"/>
        </w:rPr>
        <w:t xml:space="preserve"> ათ. ლარი. გეგმის (</w:t>
      </w:r>
      <w:r w:rsidR="00EE08CF">
        <w:rPr>
          <w:rFonts w:ascii="Sylfaen" w:hAnsi="Sylfaen"/>
          <w:lang w:val="ka-GE"/>
        </w:rPr>
        <w:t>44,8</w:t>
      </w:r>
      <w:r>
        <w:rPr>
          <w:rFonts w:ascii="Sylfaen" w:hAnsi="Sylfaen"/>
          <w:lang w:val="ka-GE"/>
        </w:rPr>
        <w:t xml:space="preserve"> ათ. ლარი) </w:t>
      </w:r>
      <w:r w:rsidR="007B6165">
        <w:rPr>
          <w:rFonts w:ascii="Sylfaen" w:hAnsi="Sylfaen"/>
          <w:lang w:val="ka-GE"/>
        </w:rPr>
        <w:t>96,0</w:t>
      </w:r>
      <w:r>
        <w:rPr>
          <w:rFonts w:ascii="Sylfaen" w:hAnsi="Sylfaen"/>
          <w:lang w:val="ka-GE"/>
        </w:rPr>
        <w:t>%</w:t>
      </w:r>
    </w:p>
    <w:p w:rsidR="000D6EFF" w:rsidRDefault="000D6EFF" w:rsidP="00BA687D">
      <w:pPr>
        <w:pStyle w:val="ListParagraph"/>
        <w:numPr>
          <w:ilvl w:val="0"/>
          <w:numId w:val="13"/>
        </w:numPr>
        <w:jc w:val="both"/>
        <w:rPr>
          <w:rFonts w:ascii="Sylfaen" w:hAnsi="Sylfaen"/>
          <w:lang w:val="ka-GE"/>
        </w:rPr>
      </w:pPr>
      <w:r>
        <w:rPr>
          <w:rFonts w:ascii="Sylfaen" w:hAnsi="Sylfaen"/>
          <w:lang w:val="ka-GE"/>
        </w:rPr>
        <w:t xml:space="preserve">06 01 02 - ჯანდაცვის ობიექტების </w:t>
      </w:r>
      <w:r w:rsidR="00EE08CF">
        <w:rPr>
          <w:rFonts w:ascii="Sylfaen" w:hAnsi="Sylfaen"/>
          <w:lang w:val="ka-GE"/>
        </w:rPr>
        <w:t>შეკეთება, ხარჯ</w:t>
      </w:r>
      <w:r>
        <w:rPr>
          <w:rFonts w:ascii="Sylfaen" w:hAnsi="Sylfaen"/>
          <w:lang w:val="ka-GE"/>
        </w:rPr>
        <w:t xml:space="preserve">მა შეადგინა </w:t>
      </w:r>
      <w:r w:rsidR="00EE08CF">
        <w:rPr>
          <w:rFonts w:ascii="Sylfaen" w:hAnsi="Sylfaen"/>
          <w:lang w:val="ka-GE"/>
        </w:rPr>
        <w:t>5,4</w:t>
      </w:r>
      <w:r>
        <w:rPr>
          <w:rFonts w:ascii="Sylfaen" w:hAnsi="Sylfaen"/>
          <w:lang w:val="ka-GE"/>
        </w:rPr>
        <w:t xml:space="preserve"> ათ. ლარი. გეგმის </w:t>
      </w:r>
      <w:r w:rsidR="00EE08CF">
        <w:rPr>
          <w:rFonts w:ascii="Sylfaen" w:hAnsi="Sylfaen"/>
          <w:lang w:val="ka-GE"/>
        </w:rPr>
        <w:t>7,0 -ის 77,1 %.</w:t>
      </w:r>
    </w:p>
    <w:p w:rsidR="000D6EFF" w:rsidRDefault="000D6EFF" w:rsidP="00BA687D">
      <w:pPr>
        <w:pStyle w:val="ListParagraph"/>
        <w:numPr>
          <w:ilvl w:val="0"/>
          <w:numId w:val="13"/>
        </w:numPr>
        <w:jc w:val="both"/>
        <w:rPr>
          <w:rFonts w:ascii="Sylfaen" w:hAnsi="Sylfaen"/>
          <w:lang w:val="ka-GE"/>
        </w:rPr>
      </w:pPr>
      <w:r>
        <w:rPr>
          <w:rFonts w:ascii="Sylfaen" w:hAnsi="Sylfaen"/>
          <w:lang w:val="ka-GE"/>
        </w:rPr>
        <w:t>06 02 01 - ავადმყოფთა სოც</w:t>
      </w:r>
      <w:r w:rsidR="00EE08CF">
        <w:rPr>
          <w:rFonts w:ascii="Sylfaen" w:hAnsi="Sylfaen"/>
          <w:lang w:val="ka-GE"/>
        </w:rPr>
        <w:t>იალურ</w:t>
      </w:r>
      <w:r>
        <w:rPr>
          <w:rFonts w:ascii="Sylfaen" w:hAnsi="Sylfaen"/>
          <w:lang w:val="ka-GE"/>
        </w:rPr>
        <w:t xml:space="preserve"> დაცვაზე გახარჯულია </w:t>
      </w:r>
      <w:r w:rsidR="00EE08CF">
        <w:rPr>
          <w:rFonts w:ascii="Sylfaen" w:hAnsi="Sylfaen"/>
          <w:lang w:val="ka-GE"/>
        </w:rPr>
        <w:t>182,3</w:t>
      </w:r>
      <w:r w:rsidR="007B6165">
        <w:rPr>
          <w:rFonts w:ascii="Sylfaen" w:hAnsi="Sylfaen"/>
          <w:lang w:val="ka-GE"/>
        </w:rPr>
        <w:t xml:space="preserve"> </w:t>
      </w:r>
      <w:r>
        <w:rPr>
          <w:rFonts w:ascii="Sylfaen" w:hAnsi="Sylfaen"/>
          <w:lang w:val="ka-GE"/>
        </w:rPr>
        <w:t>ათ. ლარი. გეგმის</w:t>
      </w:r>
      <w:r w:rsidR="005B2118">
        <w:rPr>
          <w:rFonts w:ascii="Sylfaen" w:hAnsi="Sylfaen"/>
          <w:lang w:val="ka-GE"/>
        </w:rPr>
        <w:t xml:space="preserve"> </w:t>
      </w:r>
      <w:r w:rsidR="00EE08CF">
        <w:rPr>
          <w:rFonts w:ascii="Sylfaen" w:hAnsi="Sylfaen"/>
          <w:lang w:val="ka-GE"/>
        </w:rPr>
        <w:t xml:space="preserve">(185,9) </w:t>
      </w:r>
      <w:r>
        <w:rPr>
          <w:rFonts w:ascii="Sylfaen" w:hAnsi="Sylfaen"/>
          <w:lang w:val="ka-GE"/>
        </w:rPr>
        <w:t xml:space="preserve"> </w:t>
      </w:r>
      <w:r w:rsidR="00EE08CF">
        <w:rPr>
          <w:rFonts w:ascii="Sylfaen" w:hAnsi="Sylfaen"/>
          <w:lang w:val="ka-GE"/>
        </w:rPr>
        <w:t xml:space="preserve">98,1 </w:t>
      </w:r>
      <w:r>
        <w:rPr>
          <w:rFonts w:ascii="Sylfaen" w:hAnsi="Sylfaen"/>
          <w:lang w:val="ka-GE"/>
        </w:rPr>
        <w:t>%</w:t>
      </w:r>
    </w:p>
    <w:p w:rsidR="000D6EFF" w:rsidRDefault="000D6EFF" w:rsidP="00BA687D">
      <w:pPr>
        <w:pStyle w:val="ListParagraph"/>
        <w:numPr>
          <w:ilvl w:val="0"/>
          <w:numId w:val="13"/>
        </w:numPr>
        <w:jc w:val="both"/>
        <w:rPr>
          <w:rFonts w:ascii="Sylfaen" w:hAnsi="Sylfaen"/>
          <w:lang w:val="ka-GE"/>
        </w:rPr>
      </w:pPr>
      <w:r>
        <w:rPr>
          <w:rFonts w:ascii="Sylfaen" w:hAnsi="Sylfaen"/>
          <w:lang w:val="ka-GE"/>
        </w:rPr>
        <w:t xml:space="preserve">06 02 01 01 - სოციალურად დაუცველი მოსახლეობის დახმარებაზე გახარჯულია </w:t>
      </w:r>
      <w:r w:rsidR="00073B29">
        <w:rPr>
          <w:rFonts w:ascii="Sylfaen" w:hAnsi="Sylfaen"/>
          <w:lang w:val="ka-GE"/>
        </w:rPr>
        <w:t>87,0</w:t>
      </w:r>
      <w:r>
        <w:rPr>
          <w:rFonts w:ascii="Sylfaen" w:hAnsi="Sylfaen"/>
          <w:lang w:val="ka-GE"/>
        </w:rPr>
        <w:t xml:space="preserve"> ათ. ლარი. გეგმის (</w:t>
      </w:r>
      <w:r w:rsidR="00073B29">
        <w:rPr>
          <w:rFonts w:ascii="Sylfaen" w:hAnsi="Sylfaen"/>
          <w:lang w:val="ka-GE"/>
        </w:rPr>
        <w:t>97,8</w:t>
      </w:r>
      <w:r>
        <w:rPr>
          <w:rFonts w:ascii="Sylfaen" w:hAnsi="Sylfaen"/>
          <w:lang w:val="ka-GE"/>
        </w:rPr>
        <w:t xml:space="preserve"> ათ. ლარი</w:t>
      </w:r>
      <w:r w:rsidR="003156BB">
        <w:rPr>
          <w:rFonts w:ascii="Sylfaen" w:hAnsi="Sylfaen"/>
          <w:lang w:val="ka-GE"/>
        </w:rPr>
        <w:t xml:space="preserve">) </w:t>
      </w:r>
      <w:r w:rsidR="00073B29">
        <w:rPr>
          <w:rFonts w:ascii="Sylfaen" w:hAnsi="Sylfaen"/>
          <w:lang w:val="ka-GE"/>
        </w:rPr>
        <w:t>88,9</w:t>
      </w:r>
      <w:r>
        <w:rPr>
          <w:rFonts w:ascii="Sylfaen" w:hAnsi="Sylfaen"/>
          <w:lang w:val="ka-GE"/>
        </w:rPr>
        <w:t>%</w:t>
      </w:r>
    </w:p>
    <w:p w:rsidR="000D6EFF" w:rsidRDefault="000D6EFF" w:rsidP="00BA687D">
      <w:pPr>
        <w:pStyle w:val="ListParagraph"/>
        <w:numPr>
          <w:ilvl w:val="0"/>
          <w:numId w:val="13"/>
        </w:numPr>
        <w:jc w:val="both"/>
        <w:rPr>
          <w:rFonts w:ascii="Sylfaen" w:hAnsi="Sylfaen"/>
          <w:lang w:val="ka-GE"/>
        </w:rPr>
      </w:pPr>
      <w:r>
        <w:rPr>
          <w:rFonts w:ascii="Sylfaen" w:hAnsi="Sylfaen"/>
          <w:lang w:val="ka-GE"/>
        </w:rPr>
        <w:t xml:space="preserve">06 02 02 02 - ხანძრით, მიწისძვრით და სხვა სტიქიური უბედურებებით დაზარალებულ პირთა დახმარებამ შეადგინა </w:t>
      </w:r>
      <w:r w:rsidR="00677147">
        <w:rPr>
          <w:rFonts w:ascii="Sylfaen" w:hAnsi="Sylfaen"/>
          <w:lang w:val="ka-GE"/>
        </w:rPr>
        <w:t>206,1</w:t>
      </w:r>
      <w:r>
        <w:rPr>
          <w:rFonts w:ascii="Sylfaen" w:hAnsi="Sylfaen"/>
          <w:lang w:val="ka-GE"/>
        </w:rPr>
        <w:t xml:space="preserve"> ათ. ლარი. გეგმის (</w:t>
      </w:r>
      <w:r w:rsidR="00677147">
        <w:rPr>
          <w:rFonts w:ascii="Sylfaen" w:hAnsi="Sylfaen"/>
          <w:lang w:val="ka-GE"/>
        </w:rPr>
        <w:t>349,9</w:t>
      </w:r>
      <w:r>
        <w:rPr>
          <w:rFonts w:ascii="Sylfaen" w:hAnsi="Sylfaen"/>
          <w:lang w:val="ka-GE"/>
        </w:rPr>
        <w:t xml:space="preserve"> ათ. ლარი) </w:t>
      </w:r>
      <w:r w:rsidR="00677147">
        <w:rPr>
          <w:rFonts w:ascii="Sylfaen" w:hAnsi="Sylfaen"/>
          <w:lang w:val="ka-GE"/>
        </w:rPr>
        <w:t>58,9</w:t>
      </w:r>
      <w:r>
        <w:rPr>
          <w:rFonts w:ascii="Sylfaen" w:hAnsi="Sylfaen"/>
          <w:lang w:val="ka-GE"/>
        </w:rPr>
        <w:t>%</w:t>
      </w:r>
    </w:p>
    <w:p w:rsidR="000D6EFF" w:rsidRDefault="000D6EFF" w:rsidP="00BA687D">
      <w:pPr>
        <w:pStyle w:val="ListParagraph"/>
        <w:numPr>
          <w:ilvl w:val="0"/>
          <w:numId w:val="13"/>
        </w:numPr>
        <w:jc w:val="both"/>
        <w:rPr>
          <w:rFonts w:ascii="Sylfaen" w:hAnsi="Sylfaen"/>
          <w:lang w:val="ka-GE"/>
        </w:rPr>
      </w:pPr>
      <w:r>
        <w:rPr>
          <w:rFonts w:ascii="Sylfaen" w:hAnsi="Sylfaen"/>
          <w:lang w:val="ka-GE"/>
        </w:rPr>
        <w:t xml:space="preserve">06 02 02 03 - მოსახლეობის ტრანსპორტით მომსახურების ხარჯებია </w:t>
      </w:r>
      <w:r w:rsidR="00607332">
        <w:rPr>
          <w:rFonts w:ascii="Sylfaen" w:hAnsi="Sylfaen"/>
          <w:lang w:val="ka-GE"/>
        </w:rPr>
        <w:t>9,6</w:t>
      </w:r>
      <w:r>
        <w:rPr>
          <w:rFonts w:ascii="Sylfaen" w:hAnsi="Sylfaen"/>
          <w:lang w:val="ka-GE"/>
        </w:rPr>
        <w:t xml:space="preserve"> ათ. ლარი. გეგმის</w:t>
      </w:r>
      <w:r w:rsidR="00607332">
        <w:rPr>
          <w:rFonts w:ascii="Sylfaen" w:hAnsi="Sylfaen"/>
          <w:lang w:val="ka-GE"/>
        </w:rPr>
        <w:t xml:space="preserve"> </w:t>
      </w:r>
      <w:r w:rsidR="00677147">
        <w:rPr>
          <w:rFonts w:ascii="Sylfaen" w:hAnsi="Sylfaen"/>
          <w:lang w:val="ka-GE"/>
        </w:rPr>
        <w:t>(10,9 ათ.</w:t>
      </w:r>
      <w:r w:rsidR="00607332">
        <w:rPr>
          <w:rFonts w:ascii="Sylfaen" w:hAnsi="Sylfaen"/>
          <w:lang w:val="ka-GE"/>
        </w:rPr>
        <w:t xml:space="preserve"> </w:t>
      </w:r>
      <w:r w:rsidR="00677147">
        <w:rPr>
          <w:rFonts w:ascii="Sylfaen" w:hAnsi="Sylfaen"/>
          <w:lang w:val="ka-GE"/>
        </w:rPr>
        <w:t>ლარი)</w:t>
      </w:r>
      <w:r>
        <w:rPr>
          <w:rFonts w:ascii="Sylfaen" w:hAnsi="Sylfaen"/>
          <w:lang w:val="ka-GE"/>
        </w:rPr>
        <w:t xml:space="preserve"> </w:t>
      </w:r>
      <w:r w:rsidR="00677147">
        <w:rPr>
          <w:rFonts w:ascii="Sylfaen" w:hAnsi="Sylfaen"/>
          <w:lang w:val="ka-GE"/>
        </w:rPr>
        <w:t xml:space="preserve">87,1 </w:t>
      </w:r>
      <w:r>
        <w:rPr>
          <w:rFonts w:ascii="Sylfaen" w:hAnsi="Sylfaen"/>
          <w:lang w:val="ka-GE"/>
        </w:rPr>
        <w:t>%</w:t>
      </w:r>
      <w:r w:rsidR="00677147">
        <w:rPr>
          <w:rFonts w:ascii="Sylfaen" w:hAnsi="Sylfaen"/>
          <w:lang w:val="ka-GE"/>
        </w:rPr>
        <w:t>.</w:t>
      </w:r>
    </w:p>
    <w:p w:rsidR="000D6EFF" w:rsidRDefault="000D6EFF" w:rsidP="00BA687D">
      <w:pPr>
        <w:pStyle w:val="ListParagraph"/>
        <w:numPr>
          <w:ilvl w:val="0"/>
          <w:numId w:val="13"/>
        </w:numPr>
        <w:jc w:val="both"/>
        <w:rPr>
          <w:rFonts w:ascii="Sylfaen" w:hAnsi="Sylfaen"/>
          <w:lang w:val="ka-GE"/>
        </w:rPr>
      </w:pPr>
      <w:r>
        <w:rPr>
          <w:rFonts w:ascii="Sylfaen" w:hAnsi="Sylfaen"/>
          <w:lang w:val="ka-GE"/>
        </w:rPr>
        <w:t xml:space="preserve">06 02 03 - ა(ა)იპ სოციალური სახლის მიერ გახარჯულია </w:t>
      </w:r>
      <w:r w:rsidR="00677147">
        <w:rPr>
          <w:rFonts w:ascii="Sylfaen" w:hAnsi="Sylfaen"/>
          <w:lang w:val="ka-GE"/>
        </w:rPr>
        <w:t xml:space="preserve">213,5 </w:t>
      </w:r>
      <w:r>
        <w:rPr>
          <w:rFonts w:ascii="Sylfaen" w:hAnsi="Sylfaen"/>
          <w:lang w:val="ka-GE"/>
        </w:rPr>
        <w:t>ათ. ლარი. გეგმის</w:t>
      </w:r>
      <w:r w:rsidR="00677147">
        <w:rPr>
          <w:rFonts w:ascii="Sylfaen" w:hAnsi="Sylfaen"/>
          <w:lang w:val="ka-GE"/>
        </w:rPr>
        <w:t>(</w:t>
      </w:r>
      <w:r>
        <w:rPr>
          <w:rFonts w:ascii="Sylfaen" w:hAnsi="Sylfaen"/>
          <w:lang w:val="ka-GE"/>
        </w:rPr>
        <w:t xml:space="preserve"> </w:t>
      </w:r>
      <w:r w:rsidR="00677147">
        <w:rPr>
          <w:rFonts w:ascii="Sylfaen" w:hAnsi="Sylfaen"/>
          <w:lang w:val="ka-GE"/>
        </w:rPr>
        <w:t>243,7 ათ.ლარი) 87,6 %.</w:t>
      </w:r>
    </w:p>
    <w:p w:rsidR="000D6EFF" w:rsidRDefault="000D6EFF" w:rsidP="00BA687D">
      <w:pPr>
        <w:pStyle w:val="ListParagraph"/>
        <w:numPr>
          <w:ilvl w:val="0"/>
          <w:numId w:val="13"/>
        </w:numPr>
        <w:jc w:val="both"/>
        <w:rPr>
          <w:rFonts w:ascii="Sylfaen" w:hAnsi="Sylfaen"/>
          <w:lang w:val="ka-GE"/>
        </w:rPr>
      </w:pPr>
      <w:r>
        <w:rPr>
          <w:rFonts w:ascii="Sylfaen" w:hAnsi="Sylfaen"/>
          <w:lang w:val="ka-GE"/>
        </w:rPr>
        <w:t xml:space="preserve">06 02 04 - </w:t>
      </w:r>
      <w:r w:rsidR="00677147">
        <w:rPr>
          <w:rFonts w:ascii="Sylfaen" w:hAnsi="Sylfaen"/>
          <w:lang w:val="ka-GE"/>
        </w:rPr>
        <w:t>ვეტერან</w:t>
      </w:r>
      <w:r>
        <w:rPr>
          <w:rFonts w:ascii="Sylfaen" w:hAnsi="Sylfaen"/>
          <w:lang w:val="ka-GE"/>
        </w:rPr>
        <w:t>თა სადღესასწაულო და სარიტუალო  ხარ</w:t>
      </w:r>
      <w:r w:rsidR="00677147">
        <w:rPr>
          <w:rFonts w:ascii="Sylfaen" w:hAnsi="Sylfaen"/>
          <w:lang w:val="ka-GE"/>
        </w:rPr>
        <w:t>ჯ</w:t>
      </w:r>
      <w:r w:rsidR="00FD7D50">
        <w:rPr>
          <w:rFonts w:ascii="Sylfaen" w:hAnsi="Sylfaen"/>
          <w:lang w:val="ka-GE"/>
        </w:rPr>
        <w:t>მა შეადგინა</w:t>
      </w:r>
      <w:r w:rsidR="00100A14">
        <w:rPr>
          <w:rFonts w:ascii="Sylfaen" w:hAnsi="Sylfaen"/>
          <w:lang w:val="ka-GE"/>
        </w:rPr>
        <w:t xml:space="preserve"> 8,</w:t>
      </w:r>
      <w:r w:rsidR="00607332">
        <w:rPr>
          <w:rFonts w:ascii="Sylfaen" w:hAnsi="Sylfaen"/>
          <w:lang w:val="ka-GE"/>
        </w:rPr>
        <w:t>9</w:t>
      </w:r>
      <w:r w:rsidR="00FD7D50">
        <w:rPr>
          <w:rFonts w:ascii="Sylfaen" w:hAnsi="Sylfaen"/>
          <w:lang w:val="ka-GE"/>
        </w:rPr>
        <w:t xml:space="preserve"> ათ. ლარი. გეგმის</w:t>
      </w:r>
      <w:r w:rsidR="00100A14">
        <w:rPr>
          <w:rFonts w:ascii="Sylfaen" w:hAnsi="Sylfaen"/>
          <w:lang w:val="ka-GE"/>
        </w:rPr>
        <w:t xml:space="preserve"> </w:t>
      </w:r>
      <w:r w:rsidR="00607332">
        <w:rPr>
          <w:rFonts w:ascii="Sylfaen" w:hAnsi="Sylfaen"/>
          <w:lang w:val="ka-GE"/>
        </w:rPr>
        <w:t>(</w:t>
      </w:r>
      <w:r w:rsidR="00100A14">
        <w:rPr>
          <w:rFonts w:ascii="Sylfaen" w:hAnsi="Sylfaen"/>
          <w:lang w:val="ka-GE"/>
        </w:rPr>
        <w:t>11,0</w:t>
      </w:r>
      <w:r w:rsidR="00607332">
        <w:rPr>
          <w:rFonts w:ascii="Sylfaen" w:hAnsi="Sylfaen"/>
          <w:lang w:val="ka-GE"/>
        </w:rPr>
        <w:t xml:space="preserve"> </w:t>
      </w:r>
      <w:r w:rsidR="00100A14">
        <w:rPr>
          <w:rFonts w:ascii="Sylfaen" w:hAnsi="Sylfaen"/>
          <w:lang w:val="ka-GE"/>
        </w:rPr>
        <w:t>ათ.</w:t>
      </w:r>
      <w:r w:rsidR="00607332">
        <w:rPr>
          <w:rFonts w:ascii="Sylfaen" w:hAnsi="Sylfaen"/>
          <w:lang w:val="ka-GE"/>
        </w:rPr>
        <w:t xml:space="preserve"> </w:t>
      </w:r>
      <w:r w:rsidR="00100A14">
        <w:rPr>
          <w:rFonts w:ascii="Sylfaen" w:hAnsi="Sylfaen"/>
          <w:lang w:val="ka-GE"/>
        </w:rPr>
        <w:t>ლარი</w:t>
      </w:r>
      <w:r w:rsidR="00607332">
        <w:rPr>
          <w:rFonts w:ascii="Sylfaen" w:hAnsi="Sylfaen"/>
          <w:lang w:val="ka-GE"/>
        </w:rPr>
        <w:t>)</w:t>
      </w:r>
      <w:r w:rsidR="00100A14">
        <w:rPr>
          <w:rFonts w:ascii="Sylfaen" w:hAnsi="Sylfaen"/>
          <w:lang w:val="ka-GE"/>
        </w:rPr>
        <w:t xml:space="preserve">  80 </w:t>
      </w:r>
      <w:r w:rsidR="00FD7D50">
        <w:rPr>
          <w:rFonts w:ascii="Sylfaen" w:hAnsi="Sylfaen"/>
          <w:lang w:val="ka-GE"/>
        </w:rPr>
        <w:t>%</w:t>
      </w:r>
      <w:r w:rsidR="00100A14">
        <w:rPr>
          <w:rFonts w:ascii="Sylfaen" w:hAnsi="Sylfaen"/>
          <w:lang w:val="ka-GE"/>
        </w:rPr>
        <w:t>.</w:t>
      </w:r>
    </w:p>
    <w:p w:rsidR="00FD7D50" w:rsidRPr="000D6EFF" w:rsidRDefault="00FD7D50" w:rsidP="00BA687D">
      <w:pPr>
        <w:pStyle w:val="ListParagraph"/>
        <w:numPr>
          <w:ilvl w:val="0"/>
          <w:numId w:val="13"/>
        </w:numPr>
        <w:jc w:val="both"/>
        <w:rPr>
          <w:rFonts w:ascii="Sylfaen" w:hAnsi="Sylfaen"/>
          <w:lang w:val="ka-GE"/>
        </w:rPr>
      </w:pPr>
      <w:r>
        <w:rPr>
          <w:rFonts w:ascii="Sylfaen" w:hAnsi="Sylfaen"/>
          <w:lang w:val="ka-GE"/>
        </w:rPr>
        <w:t>06 02 05 - წითელი ჯვრის საზოგადოების ხარჯმა შეადგინა</w:t>
      </w:r>
      <w:r w:rsidR="00100A14">
        <w:rPr>
          <w:rFonts w:ascii="Sylfaen" w:hAnsi="Sylfaen"/>
          <w:lang w:val="ka-GE"/>
        </w:rPr>
        <w:t xml:space="preserve"> 2</w:t>
      </w:r>
      <w:r>
        <w:rPr>
          <w:rFonts w:ascii="Sylfaen" w:hAnsi="Sylfaen"/>
          <w:lang w:val="ka-GE"/>
        </w:rPr>
        <w:t>0,0 ათ. ლარი. გეგმის 100%</w:t>
      </w:r>
      <w:r w:rsidR="00100A14">
        <w:rPr>
          <w:rFonts w:ascii="Sylfaen" w:hAnsi="Sylfaen"/>
          <w:lang w:val="ka-GE"/>
        </w:rPr>
        <w:t>.</w:t>
      </w:r>
    </w:p>
    <w:p w:rsidR="00B24BE5" w:rsidRPr="00473AAD" w:rsidRDefault="00B24BE5" w:rsidP="00D54184">
      <w:pPr>
        <w:spacing w:after="0" w:line="276" w:lineRule="auto"/>
        <w:jc w:val="both"/>
        <w:rPr>
          <w:rFonts w:ascii="Sylfaen" w:eastAsia="Sylfaen" w:hAnsi="Sylfaen" w:cs="Sylfaen"/>
          <w:lang w:val="ka-GE"/>
        </w:rPr>
      </w:pPr>
    </w:p>
    <w:p w:rsidR="009039E5" w:rsidRPr="00F26666" w:rsidRDefault="00F26666" w:rsidP="009039E5">
      <w:pPr>
        <w:jc w:val="both"/>
        <w:rPr>
          <w:rFonts w:ascii="Sylfaen" w:hAnsi="Sylfaen"/>
          <w:b/>
          <w:color w:val="000000"/>
          <w:lang w:val="ka-GE"/>
        </w:rPr>
      </w:pPr>
      <w:r w:rsidRPr="00F26666">
        <w:rPr>
          <w:rFonts w:ascii="Sylfaen" w:hAnsi="Sylfaen"/>
          <w:b/>
          <w:color w:val="000000"/>
          <w:lang w:val="ka-GE"/>
        </w:rPr>
        <w:t>სარეზერვო ფონდი</w:t>
      </w:r>
    </w:p>
    <w:p w:rsidR="0085202F" w:rsidRDefault="00F26666" w:rsidP="005E6285">
      <w:pPr>
        <w:jc w:val="both"/>
        <w:rPr>
          <w:rFonts w:ascii="Sylfaen" w:hAnsi="Sylfaen"/>
          <w:color w:val="000000"/>
          <w:lang w:val="ka-GE"/>
        </w:rPr>
      </w:pPr>
      <w:r>
        <w:rPr>
          <w:rFonts w:ascii="Sylfaen" w:hAnsi="Sylfaen"/>
          <w:color w:val="000000"/>
          <w:lang w:val="ka-GE"/>
        </w:rPr>
        <w:t>202</w:t>
      </w:r>
      <w:r w:rsidR="0046014A">
        <w:rPr>
          <w:rFonts w:ascii="Sylfaen" w:hAnsi="Sylfaen"/>
          <w:color w:val="000000"/>
          <w:lang w:val="ka-GE"/>
        </w:rPr>
        <w:t>2</w:t>
      </w:r>
      <w:r>
        <w:rPr>
          <w:rFonts w:ascii="Sylfaen" w:hAnsi="Sylfaen"/>
          <w:color w:val="000000"/>
          <w:lang w:val="ka-GE"/>
        </w:rPr>
        <w:t xml:space="preserve"> წლის სარეზერვო ფონდის გეგმა განისაზღვრა 2</w:t>
      </w:r>
      <w:r w:rsidR="00447EE0">
        <w:rPr>
          <w:rFonts w:ascii="Sylfaen" w:hAnsi="Sylfaen"/>
          <w:color w:val="000000"/>
          <w:lang w:val="ka-GE"/>
        </w:rPr>
        <w:t>5</w:t>
      </w:r>
      <w:r>
        <w:rPr>
          <w:rFonts w:ascii="Sylfaen" w:hAnsi="Sylfaen"/>
          <w:color w:val="000000"/>
          <w:lang w:val="ka-GE"/>
        </w:rPr>
        <w:t>0,0 ათ. ლარით.</w:t>
      </w:r>
      <w:r w:rsidR="002F5FC0" w:rsidRPr="002F5FC0">
        <w:rPr>
          <w:rFonts w:ascii="Calibri" w:eastAsia="Times New Roman" w:hAnsi="Calibri" w:cs="Calibri"/>
          <w:b/>
          <w:bCs/>
          <w:color w:val="000000"/>
        </w:rPr>
        <w:t xml:space="preserve"> </w:t>
      </w:r>
      <w:r w:rsidR="006951FD">
        <w:rPr>
          <w:rFonts w:ascii="Sylfaen" w:eastAsia="Times New Roman" w:hAnsi="Sylfaen" w:cs="Calibri"/>
          <w:b/>
          <w:bCs/>
          <w:color w:val="000000"/>
          <w:lang w:val="en-GB"/>
        </w:rPr>
        <w:t xml:space="preserve">II </w:t>
      </w:r>
      <w:r w:rsidR="002F5FC0" w:rsidRPr="0098348E">
        <w:rPr>
          <w:rFonts w:ascii="Sylfaen" w:eastAsia="Times New Roman" w:hAnsi="Sylfaen" w:cs="Sylfaen"/>
          <w:b/>
          <w:bCs/>
          <w:color w:val="000000"/>
        </w:rPr>
        <w:t>კვარტალ</w:t>
      </w:r>
      <w:r w:rsidR="002F5FC0">
        <w:rPr>
          <w:rFonts w:ascii="Sylfaen" w:eastAsia="Times New Roman" w:hAnsi="Sylfaen" w:cs="Sylfaen"/>
          <w:b/>
          <w:bCs/>
          <w:color w:val="000000"/>
          <w:lang w:val="ka-GE"/>
        </w:rPr>
        <w:t>ში</w:t>
      </w:r>
      <w:r w:rsidR="002F5FC0" w:rsidRPr="0098348E">
        <w:rPr>
          <w:rFonts w:ascii="Calibri" w:eastAsia="Times New Roman" w:hAnsi="Calibri" w:cs="Calibri"/>
          <w:b/>
          <w:bCs/>
          <w:color w:val="000000"/>
        </w:rPr>
        <w:t xml:space="preserve"> </w:t>
      </w:r>
      <w:r w:rsidR="005146B4">
        <w:rPr>
          <w:rFonts w:ascii="Sylfaen" w:hAnsi="Sylfaen"/>
          <w:color w:val="000000"/>
          <w:lang w:val="ka-GE"/>
        </w:rPr>
        <w:t>მერის</w:t>
      </w:r>
      <w:r>
        <w:rPr>
          <w:rFonts w:ascii="Sylfaen" w:hAnsi="Sylfaen"/>
          <w:color w:val="000000"/>
          <w:lang w:val="ka-GE"/>
        </w:rPr>
        <w:t xml:space="preserve"> </w:t>
      </w:r>
      <w:r w:rsidR="005146B4">
        <w:rPr>
          <w:rFonts w:ascii="Sylfaen" w:hAnsi="Sylfaen"/>
          <w:color w:val="000000"/>
          <w:lang w:val="ka-GE"/>
        </w:rPr>
        <w:t>ბრძანება გამოცემულია</w:t>
      </w:r>
      <w:r>
        <w:rPr>
          <w:rFonts w:ascii="Sylfaen" w:hAnsi="Sylfaen"/>
          <w:color w:val="000000"/>
          <w:lang w:val="ka-GE"/>
        </w:rPr>
        <w:t xml:space="preserve"> </w:t>
      </w:r>
      <w:r w:rsidR="007A7E0F">
        <w:rPr>
          <w:rFonts w:ascii="Sylfaen" w:hAnsi="Sylfaen"/>
          <w:color w:val="000000"/>
          <w:lang w:val="ka-GE"/>
        </w:rPr>
        <w:t>31.6</w:t>
      </w:r>
      <w:r w:rsidR="008E7154">
        <w:rPr>
          <w:rFonts w:ascii="Sylfaen" w:hAnsi="Sylfaen"/>
          <w:color w:val="000000"/>
          <w:lang w:val="ka-GE"/>
        </w:rPr>
        <w:t xml:space="preserve"> ათ. ლარ</w:t>
      </w:r>
      <w:r w:rsidR="005146B4">
        <w:rPr>
          <w:rFonts w:ascii="Sylfaen" w:hAnsi="Sylfaen"/>
          <w:color w:val="000000"/>
          <w:lang w:val="ka-GE"/>
        </w:rPr>
        <w:t>ის ხარჯვაზე.</w:t>
      </w:r>
    </w:p>
    <w:tbl>
      <w:tblPr>
        <w:tblW w:w="9980" w:type="dxa"/>
        <w:tblLook w:val="04A0" w:firstRow="1" w:lastRow="0" w:firstColumn="1" w:lastColumn="0" w:noHBand="0" w:noVBand="1"/>
      </w:tblPr>
      <w:tblGrid>
        <w:gridCol w:w="2780"/>
        <w:gridCol w:w="5380"/>
        <w:gridCol w:w="1820"/>
      </w:tblGrid>
      <w:tr w:rsidR="008F160F" w:rsidRPr="008F160F" w:rsidTr="008F160F">
        <w:trPr>
          <w:trHeight w:val="1095"/>
        </w:trPr>
        <w:tc>
          <w:tcPr>
            <w:tcW w:w="2780" w:type="dxa"/>
            <w:tcBorders>
              <w:top w:val="nil"/>
              <w:left w:val="nil"/>
              <w:bottom w:val="nil"/>
              <w:right w:val="nil"/>
            </w:tcBorders>
            <w:shd w:val="clear" w:color="auto" w:fill="auto"/>
            <w:vAlign w:val="center"/>
            <w:hideMark/>
          </w:tcPr>
          <w:p w:rsidR="008F160F" w:rsidRPr="008F160F" w:rsidRDefault="0019124C" w:rsidP="008F160F">
            <w:pPr>
              <w:spacing w:after="0" w:line="240" w:lineRule="auto"/>
              <w:jc w:val="center"/>
              <w:rPr>
                <w:rFonts w:ascii="Calibri" w:eastAsia="Times New Roman" w:hAnsi="Calibri" w:cs="Calibri"/>
                <w:b/>
                <w:bCs/>
                <w:color w:val="000000"/>
              </w:rPr>
            </w:pPr>
            <w:r>
              <w:rPr>
                <w:rFonts w:ascii="Sylfaen" w:eastAsia="Times New Roman" w:hAnsi="Sylfaen" w:cs="Sylfaen"/>
                <w:b/>
                <w:bCs/>
                <w:color w:val="000000"/>
                <w:lang w:val="ka-GE"/>
              </w:rPr>
              <w:t xml:space="preserve">ინდ. </w:t>
            </w:r>
            <w:r w:rsidR="008F160F" w:rsidRPr="008F160F">
              <w:rPr>
                <w:rFonts w:ascii="Sylfaen" w:eastAsia="Times New Roman" w:hAnsi="Sylfaen" w:cs="Sylfaen"/>
                <w:b/>
                <w:bCs/>
                <w:color w:val="000000"/>
              </w:rPr>
              <w:t>აქტის</w:t>
            </w:r>
            <w:r w:rsidR="008F160F" w:rsidRPr="008F160F">
              <w:rPr>
                <w:rFonts w:ascii="Calibri" w:eastAsia="Times New Roman" w:hAnsi="Calibri" w:cs="Calibri"/>
                <w:b/>
                <w:bCs/>
                <w:color w:val="000000"/>
              </w:rPr>
              <w:t xml:space="preserve"> </w:t>
            </w:r>
            <w:r w:rsidR="008F160F" w:rsidRPr="008F160F">
              <w:rPr>
                <w:rFonts w:ascii="Sylfaen" w:eastAsia="Times New Roman" w:hAnsi="Sylfaen" w:cs="Sylfaen"/>
                <w:b/>
                <w:bCs/>
                <w:color w:val="000000"/>
              </w:rPr>
              <w:t>ნომერი</w:t>
            </w:r>
            <w:r w:rsidR="008F160F" w:rsidRPr="008F160F">
              <w:rPr>
                <w:rFonts w:ascii="Calibri" w:eastAsia="Times New Roman" w:hAnsi="Calibri" w:cs="Calibri"/>
                <w:b/>
                <w:bCs/>
                <w:color w:val="000000"/>
              </w:rPr>
              <w:t xml:space="preserve">, </w:t>
            </w:r>
            <w:r w:rsidR="008F160F" w:rsidRPr="008F160F">
              <w:rPr>
                <w:rFonts w:ascii="Sylfaen" w:eastAsia="Times New Roman" w:hAnsi="Sylfaen" w:cs="Sylfaen"/>
                <w:b/>
                <w:bCs/>
                <w:color w:val="000000"/>
              </w:rPr>
              <w:t>თარიღი</w:t>
            </w:r>
          </w:p>
        </w:tc>
        <w:tc>
          <w:tcPr>
            <w:tcW w:w="5380" w:type="dxa"/>
            <w:tcBorders>
              <w:top w:val="nil"/>
              <w:left w:val="nil"/>
              <w:bottom w:val="nil"/>
              <w:right w:val="nil"/>
            </w:tcBorders>
            <w:shd w:val="clear" w:color="auto" w:fill="auto"/>
            <w:vAlign w:val="center"/>
            <w:hideMark/>
          </w:tcPr>
          <w:p w:rsidR="008F160F" w:rsidRPr="008F160F" w:rsidRDefault="008F160F" w:rsidP="008F160F">
            <w:pPr>
              <w:spacing w:after="0" w:line="240" w:lineRule="auto"/>
              <w:jc w:val="center"/>
              <w:rPr>
                <w:rFonts w:ascii="Calibri" w:eastAsia="Times New Roman" w:hAnsi="Calibri" w:cs="Calibri"/>
                <w:b/>
                <w:bCs/>
                <w:color w:val="000000"/>
              </w:rPr>
            </w:pPr>
            <w:r w:rsidRPr="008F160F">
              <w:rPr>
                <w:rFonts w:ascii="Sylfaen" w:eastAsia="Times New Roman" w:hAnsi="Sylfaen" w:cs="Sylfaen"/>
                <w:b/>
                <w:bCs/>
                <w:color w:val="000000"/>
              </w:rPr>
              <w:t>შინაარსი</w:t>
            </w:r>
          </w:p>
        </w:tc>
        <w:tc>
          <w:tcPr>
            <w:tcW w:w="1820" w:type="dxa"/>
            <w:tcBorders>
              <w:top w:val="nil"/>
              <w:left w:val="nil"/>
              <w:bottom w:val="nil"/>
              <w:right w:val="nil"/>
            </w:tcBorders>
            <w:shd w:val="clear" w:color="auto" w:fill="auto"/>
            <w:vAlign w:val="center"/>
            <w:hideMark/>
          </w:tcPr>
          <w:p w:rsidR="008F160F" w:rsidRPr="008F160F" w:rsidRDefault="008F160F" w:rsidP="008F160F">
            <w:pPr>
              <w:spacing w:after="0" w:line="240" w:lineRule="auto"/>
              <w:jc w:val="center"/>
              <w:rPr>
                <w:rFonts w:ascii="Calibri" w:eastAsia="Times New Roman" w:hAnsi="Calibri" w:cs="Calibri"/>
                <w:b/>
                <w:bCs/>
                <w:color w:val="000000"/>
              </w:rPr>
            </w:pPr>
            <w:r>
              <w:rPr>
                <w:rFonts w:ascii="Sylfaen" w:eastAsia="Times New Roman" w:hAnsi="Sylfaen" w:cs="Sylfaen"/>
                <w:b/>
                <w:bCs/>
                <w:color w:val="000000"/>
                <w:lang w:val="ka-GE"/>
              </w:rPr>
              <w:t xml:space="preserve">სარეზერვო ფონდიდან </w:t>
            </w:r>
            <w:r w:rsidRPr="008F160F">
              <w:rPr>
                <w:rFonts w:ascii="Sylfaen" w:eastAsia="Times New Roman" w:hAnsi="Sylfaen" w:cs="Sylfaen"/>
                <w:b/>
                <w:bCs/>
                <w:color w:val="000000"/>
              </w:rPr>
              <w:t>გამოყოფილი</w:t>
            </w:r>
            <w:r w:rsidRPr="008F160F">
              <w:rPr>
                <w:rFonts w:ascii="Calibri" w:eastAsia="Times New Roman" w:hAnsi="Calibri" w:cs="Calibri"/>
                <w:b/>
                <w:bCs/>
                <w:color w:val="000000"/>
              </w:rPr>
              <w:t xml:space="preserve"> </w:t>
            </w:r>
            <w:r w:rsidRPr="008F160F">
              <w:rPr>
                <w:rFonts w:ascii="Sylfaen" w:eastAsia="Times New Roman" w:hAnsi="Sylfaen" w:cs="Sylfaen"/>
                <w:b/>
                <w:bCs/>
                <w:color w:val="000000"/>
              </w:rPr>
              <w:t>თანხა</w:t>
            </w:r>
          </w:p>
        </w:tc>
      </w:tr>
      <w:tr w:rsidR="008F160F" w:rsidRPr="008F160F" w:rsidTr="008F160F">
        <w:trPr>
          <w:trHeight w:val="1800"/>
        </w:trPr>
        <w:tc>
          <w:tcPr>
            <w:tcW w:w="2780" w:type="dxa"/>
            <w:tcBorders>
              <w:top w:val="nil"/>
              <w:left w:val="nil"/>
              <w:bottom w:val="nil"/>
              <w:right w:val="nil"/>
            </w:tcBorders>
            <w:shd w:val="clear" w:color="auto" w:fill="auto"/>
            <w:vAlign w:val="center"/>
            <w:hideMark/>
          </w:tcPr>
          <w:p w:rsidR="00D85636" w:rsidRPr="00A917F4" w:rsidRDefault="00D85636" w:rsidP="008F160F">
            <w:pPr>
              <w:spacing w:after="0" w:line="240" w:lineRule="auto"/>
              <w:jc w:val="center"/>
              <w:rPr>
                <w:rFonts w:ascii="Sylfaen" w:eastAsia="Times New Roman" w:hAnsi="Sylfaen" w:cs="Sylfaen"/>
                <w:b/>
                <w:color w:val="000000"/>
              </w:rPr>
            </w:pPr>
            <w:r w:rsidRPr="00A917F4">
              <w:rPr>
                <w:rFonts w:ascii="Sylfaen" w:eastAsia="Times New Roman" w:hAnsi="Sylfaen" w:cs="Sylfaen"/>
                <w:b/>
                <w:color w:val="000000"/>
              </w:rPr>
              <w:t>ბრძანება</w:t>
            </w:r>
            <w:r w:rsidRPr="00A917F4">
              <w:rPr>
                <w:rFonts w:ascii="Sylfaen" w:eastAsia="Times New Roman" w:hAnsi="Sylfaen" w:cs="Sylfaen"/>
                <w:b/>
                <w:color w:val="000000"/>
                <w:lang w:val="ka-GE"/>
              </w:rPr>
              <w:t xml:space="preserve"> </w:t>
            </w:r>
            <w:r w:rsidR="008F160F" w:rsidRPr="00A917F4">
              <w:rPr>
                <w:rFonts w:ascii="Calibri" w:eastAsia="Times New Roman" w:hAnsi="Calibri" w:cs="Calibri"/>
                <w:b/>
                <w:color w:val="000000"/>
              </w:rPr>
              <w:t xml:space="preserve">№ </w:t>
            </w:r>
            <w:r w:rsidR="00292972" w:rsidRPr="00A917F4">
              <w:rPr>
                <w:rFonts w:ascii="Sylfaen" w:eastAsia="Times New Roman" w:hAnsi="Sylfaen" w:cs="Calibri"/>
                <w:b/>
                <w:color w:val="000000"/>
                <w:lang w:val="ka-GE"/>
              </w:rPr>
              <w:t>ბ86.86220816</w:t>
            </w:r>
          </w:p>
          <w:p w:rsidR="008F160F" w:rsidRPr="008F160F" w:rsidRDefault="00447EE0" w:rsidP="00292972">
            <w:pPr>
              <w:spacing w:after="0" w:line="240" w:lineRule="auto"/>
              <w:jc w:val="center"/>
              <w:rPr>
                <w:rFonts w:ascii="Calibri" w:eastAsia="Times New Roman" w:hAnsi="Calibri" w:cs="Calibri"/>
                <w:color w:val="000000"/>
              </w:rPr>
            </w:pPr>
            <w:r w:rsidRPr="00A917F4">
              <w:rPr>
                <w:rFonts w:ascii="Sylfaen" w:eastAsia="Times New Roman" w:hAnsi="Sylfaen" w:cs="Calibri"/>
                <w:b/>
                <w:color w:val="000000"/>
                <w:lang w:val="ka-GE"/>
              </w:rPr>
              <w:t>22</w:t>
            </w:r>
            <w:r w:rsidR="00D85636" w:rsidRPr="00A917F4">
              <w:rPr>
                <w:rFonts w:ascii="Calibri" w:eastAsia="Times New Roman" w:hAnsi="Calibri" w:cs="Calibri"/>
                <w:b/>
                <w:color w:val="000000"/>
              </w:rPr>
              <w:t>/</w:t>
            </w:r>
            <w:r w:rsidR="00292972" w:rsidRPr="00A917F4">
              <w:rPr>
                <w:rFonts w:ascii="Sylfaen" w:eastAsia="Times New Roman" w:hAnsi="Sylfaen" w:cs="Sylfaen"/>
                <w:b/>
                <w:color w:val="000000"/>
                <w:lang w:val="ka-GE"/>
              </w:rPr>
              <w:t>მარტი</w:t>
            </w:r>
            <w:r w:rsidR="00D85636" w:rsidRPr="00A917F4">
              <w:rPr>
                <w:rFonts w:ascii="Calibri" w:eastAsia="Times New Roman" w:hAnsi="Calibri" w:cs="Calibri"/>
                <w:b/>
                <w:color w:val="000000"/>
              </w:rPr>
              <w:t>/</w:t>
            </w:r>
            <w:r w:rsidR="00292972" w:rsidRPr="00A917F4">
              <w:rPr>
                <w:rFonts w:ascii="Sylfaen" w:eastAsia="Times New Roman" w:hAnsi="Sylfaen" w:cs="Calibri"/>
                <w:b/>
                <w:color w:val="000000"/>
                <w:lang w:val="ka-GE"/>
              </w:rPr>
              <w:t>2022</w:t>
            </w:r>
            <w:r w:rsidR="008F160F" w:rsidRPr="00A917F4">
              <w:rPr>
                <w:rFonts w:ascii="Calibri" w:eastAsia="Times New Roman" w:hAnsi="Calibri" w:cs="Calibri"/>
                <w:b/>
                <w:color w:val="000000"/>
              </w:rPr>
              <w:t xml:space="preserve"> </w:t>
            </w:r>
            <w:r w:rsidR="008F160F" w:rsidRPr="00A917F4">
              <w:rPr>
                <w:rFonts w:ascii="Sylfaen" w:eastAsia="Times New Roman" w:hAnsi="Sylfaen" w:cs="Sylfaen"/>
                <w:b/>
                <w:color w:val="000000"/>
              </w:rPr>
              <w:t>წ</w:t>
            </w:r>
            <w:r w:rsidR="008F160F" w:rsidRPr="00A917F4">
              <w:rPr>
                <w:rFonts w:ascii="Calibri" w:eastAsia="Times New Roman" w:hAnsi="Calibri" w:cs="Calibri"/>
                <w:b/>
                <w:color w:val="000000"/>
              </w:rPr>
              <w:t>.</w:t>
            </w:r>
          </w:p>
        </w:tc>
        <w:tc>
          <w:tcPr>
            <w:tcW w:w="5380" w:type="dxa"/>
            <w:tcBorders>
              <w:top w:val="nil"/>
              <w:left w:val="nil"/>
              <w:bottom w:val="nil"/>
              <w:right w:val="nil"/>
            </w:tcBorders>
            <w:shd w:val="clear" w:color="auto" w:fill="auto"/>
            <w:vAlign w:val="center"/>
            <w:hideMark/>
          </w:tcPr>
          <w:p w:rsidR="008F160F" w:rsidRPr="008F160F" w:rsidRDefault="00292972" w:rsidP="00916A5C">
            <w:pPr>
              <w:spacing w:after="0" w:line="240" w:lineRule="auto"/>
              <w:jc w:val="center"/>
              <w:rPr>
                <w:rFonts w:ascii="Calibri" w:eastAsia="Times New Roman" w:hAnsi="Calibri" w:cs="Calibri"/>
                <w:color w:val="000000"/>
              </w:rPr>
            </w:pPr>
            <w:r w:rsidRPr="00292972">
              <w:rPr>
                <w:rFonts w:ascii="Sylfaen" w:eastAsia="Times New Roman" w:hAnsi="Sylfaen" w:cs="Sylfaen"/>
                <w:color w:val="000000"/>
              </w:rPr>
              <w:t>ახმეტის    მუნიციპალიტეტში    მიმდინარე    წელს    მომხდარი    სტიქიის</w:t>
            </w:r>
            <w:r>
              <w:rPr>
                <w:rFonts w:ascii="Sylfaen" w:eastAsia="Times New Roman" w:hAnsi="Sylfaen" w:cs="Sylfaen"/>
                <w:color w:val="000000"/>
                <w:lang w:val="ka-GE"/>
              </w:rPr>
              <w:t xml:space="preserve"> </w:t>
            </w:r>
            <w:r w:rsidRPr="00292972">
              <w:rPr>
                <w:rFonts w:ascii="Sylfaen" w:eastAsia="Times New Roman" w:hAnsi="Sylfaen" w:cs="Sylfaen"/>
                <w:color w:val="000000"/>
              </w:rPr>
              <w:t>(ქარი,</w:t>
            </w:r>
            <w:r>
              <w:rPr>
                <w:rFonts w:ascii="Sylfaen" w:eastAsia="Times New Roman" w:hAnsi="Sylfaen" w:cs="Sylfaen"/>
                <w:color w:val="000000"/>
                <w:lang w:val="ka-GE"/>
              </w:rPr>
              <w:t xml:space="preserve"> </w:t>
            </w:r>
            <w:r w:rsidRPr="00292972">
              <w:rPr>
                <w:rFonts w:ascii="Sylfaen" w:eastAsia="Times New Roman" w:hAnsi="Sylfaen" w:cs="Sylfaen"/>
                <w:color w:val="000000"/>
              </w:rPr>
              <w:t>მიწისძვრა)  შედეგად  დაზარალდა  4  ოჯახი,  რომლებსაც  ნაწილობრივ</w:t>
            </w:r>
            <w:r>
              <w:rPr>
                <w:rFonts w:ascii="Sylfaen" w:eastAsia="Times New Roman" w:hAnsi="Sylfaen" w:cs="Sylfaen"/>
                <w:color w:val="000000"/>
                <w:lang w:val="ka-GE"/>
              </w:rPr>
              <w:t xml:space="preserve"> </w:t>
            </w:r>
            <w:r w:rsidRPr="00292972">
              <w:rPr>
                <w:rFonts w:ascii="Sylfaen" w:eastAsia="Times New Roman" w:hAnsi="Sylfaen" w:cs="Sylfaen"/>
                <w:color w:val="000000"/>
              </w:rPr>
              <w:t>დაუზიანდათ  სახლის  სახურავი,  კედლები</w:t>
            </w:r>
            <w:r w:rsidR="00A31EF9">
              <w:rPr>
                <w:rFonts w:ascii="Sylfaen" w:eastAsia="Times New Roman" w:hAnsi="Sylfaen" w:cs="Sylfaen"/>
                <w:color w:val="000000"/>
                <w:lang w:val="ka-GE"/>
              </w:rPr>
              <w:t>.</w:t>
            </w:r>
            <w:r w:rsidRPr="00292972">
              <w:rPr>
                <w:rFonts w:ascii="Sylfaen" w:eastAsia="Times New Roman" w:hAnsi="Sylfaen" w:cs="Sylfaen"/>
                <w:color w:val="000000"/>
              </w:rPr>
              <w:t xml:space="preserve">  კომპენსაციის  სახით</w:t>
            </w:r>
            <w:r w:rsidR="00A31EF9">
              <w:rPr>
                <w:rFonts w:ascii="Sylfaen" w:eastAsia="Times New Roman" w:hAnsi="Sylfaen" w:cs="Sylfaen"/>
                <w:color w:val="000000"/>
                <w:lang w:val="ka-GE"/>
              </w:rPr>
              <w:t xml:space="preserve"> </w:t>
            </w:r>
            <w:r w:rsidRPr="00292972">
              <w:rPr>
                <w:rFonts w:ascii="Sylfaen" w:eastAsia="Times New Roman" w:hAnsi="Sylfaen" w:cs="Sylfaen"/>
                <w:color w:val="000000"/>
              </w:rPr>
              <w:t>ფულადი  დახმარების  მიზნით    სარეზერვო  ფონდიდან  გამოიყო  თანხა  2800</w:t>
            </w:r>
            <w:r w:rsidR="00916A5C">
              <w:rPr>
                <w:rFonts w:ascii="Sylfaen" w:eastAsia="Times New Roman" w:hAnsi="Sylfaen" w:cs="Sylfaen"/>
                <w:color w:val="000000"/>
                <w:lang w:val="ka-GE"/>
              </w:rPr>
              <w:t xml:space="preserve"> </w:t>
            </w:r>
            <w:r w:rsidRPr="00292972">
              <w:rPr>
                <w:rFonts w:ascii="Sylfaen" w:eastAsia="Times New Roman" w:hAnsi="Sylfaen" w:cs="Sylfaen"/>
                <w:color w:val="000000"/>
              </w:rPr>
              <w:t>(ორი</w:t>
            </w:r>
            <w:r w:rsidR="00916A5C">
              <w:rPr>
                <w:rFonts w:ascii="Sylfaen" w:eastAsia="Times New Roman" w:hAnsi="Sylfaen" w:cs="Sylfaen"/>
                <w:color w:val="000000"/>
                <w:lang w:val="ka-GE"/>
              </w:rPr>
              <w:t xml:space="preserve"> </w:t>
            </w:r>
            <w:r w:rsidRPr="00292972">
              <w:rPr>
                <w:rFonts w:ascii="Sylfaen" w:eastAsia="Times New Roman" w:hAnsi="Sylfaen" w:cs="Sylfaen"/>
                <w:color w:val="000000"/>
              </w:rPr>
              <w:t xml:space="preserve">ათას  რვაასი)  ლარის  ოდენობით.  </w:t>
            </w:r>
          </w:p>
        </w:tc>
        <w:tc>
          <w:tcPr>
            <w:tcW w:w="1820" w:type="dxa"/>
            <w:tcBorders>
              <w:top w:val="nil"/>
              <w:left w:val="nil"/>
              <w:bottom w:val="nil"/>
              <w:right w:val="nil"/>
            </w:tcBorders>
            <w:shd w:val="clear" w:color="auto" w:fill="auto"/>
            <w:noWrap/>
            <w:vAlign w:val="center"/>
            <w:hideMark/>
          </w:tcPr>
          <w:p w:rsidR="008F160F" w:rsidRPr="00A917F4" w:rsidRDefault="00292972" w:rsidP="00447EE0">
            <w:pPr>
              <w:spacing w:after="0" w:line="240" w:lineRule="auto"/>
              <w:jc w:val="center"/>
              <w:rPr>
                <w:rFonts w:ascii="Sylfaen" w:eastAsia="Times New Roman" w:hAnsi="Sylfaen" w:cs="Calibri"/>
                <w:b/>
                <w:color w:val="000000"/>
                <w:lang w:val="ka-GE"/>
              </w:rPr>
            </w:pPr>
            <w:r w:rsidRPr="00A917F4">
              <w:rPr>
                <w:rFonts w:ascii="Sylfaen" w:eastAsia="Times New Roman" w:hAnsi="Sylfaen" w:cs="Calibri"/>
                <w:b/>
                <w:color w:val="000000"/>
                <w:lang w:val="ka-GE"/>
              </w:rPr>
              <w:t>2800</w:t>
            </w:r>
          </w:p>
          <w:p w:rsidR="00C56892" w:rsidRPr="00447EE0" w:rsidRDefault="00C56892" w:rsidP="00447EE0">
            <w:pPr>
              <w:spacing w:after="0" w:line="240" w:lineRule="auto"/>
              <w:jc w:val="center"/>
              <w:rPr>
                <w:rFonts w:ascii="Sylfaen" w:eastAsia="Times New Roman" w:hAnsi="Sylfaen" w:cs="Calibri"/>
                <w:color w:val="000000"/>
                <w:lang w:val="ka-GE"/>
              </w:rPr>
            </w:pPr>
          </w:p>
        </w:tc>
      </w:tr>
    </w:tbl>
    <w:p w:rsidR="008F160F" w:rsidRDefault="008F160F" w:rsidP="005E6285">
      <w:pPr>
        <w:jc w:val="both"/>
        <w:rPr>
          <w:rFonts w:ascii="Sylfaen" w:hAnsi="Sylfaen"/>
          <w:color w:val="000000"/>
          <w:lang w:val="ka-GE"/>
        </w:rPr>
      </w:pPr>
    </w:p>
    <w:tbl>
      <w:tblPr>
        <w:tblW w:w="9980" w:type="dxa"/>
        <w:tblLook w:val="04A0" w:firstRow="1" w:lastRow="0" w:firstColumn="1" w:lastColumn="0" w:noHBand="0" w:noVBand="1"/>
      </w:tblPr>
      <w:tblGrid>
        <w:gridCol w:w="2780"/>
        <w:gridCol w:w="5380"/>
        <w:gridCol w:w="1820"/>
      </w:tblGrid>
      <w:tr w:rsidR="003E78ED" w:rsidRPr="00447EE0" w:rsidTr="003E78ED">
        <w:trPr>
          <w:trHeight w:val="1095"/>
        </w:trPr>
        <w:tc>
          <w:tcPr>
            <w:tcW w:w="2780" w:type="dxa"/>
            <w:tcBorders>
              <w:top w:val="nil"/>
              <w:left w:val="nil"/>
              <w:bottom w:val="nil"/>
              <w:right w:val="nil"/>
            </w:tcBorders>
            <w:shd w:val="clear" w:color="auto" w:fill="auto"/>
            <w:vAlign w:val="center"/>
            <w:hideMark/>
          </w:tcPr>
          <w:p w:rsidR="003E78ED" w:rsidRPr="003E78ED" w:rsidRDefault="003E78ED" w:rsidP="009E3FD6">
            <w:pPr>
              <w:spacing w:after="0" w:line="240" w:lineRule="auto"/>
              <w:jc w:val="center"/>
              <w:rPr>
                <w:rFonts w:ascii="Sylfaen" w:eastAsia="Times New Roman" w:hAnsi="Sylfaen" w:cs="Sylfaen"/>
                <w:b/>
                <w:bCs/>
                <w:color w:val="000000"/>
                <w:lang w:val="ka-GE"/>
              </w:rPr>
            </w:pPr>
            <w:r w:rsidRPr="003E78ED">
              <w:rPr>
                <w:rFonts w:ascii="Sylfaen" w:eastAsia="Times New Roman" w:hAnsi="Sylfaen" w:cs="Sylfaen"/>
                <w:b/>
                <w:bCs/>
                <w:color w:val="000000"/>
                <w:lang w:val="ka-GE"/>
              </w:rPr>
              <w:lastRenderedPageBreak/>
              <w:t>ბრძანება № ბ86.8622</w:t>
            </w:r>
            <w:r>
              <w:rPr>
                <w:rFonts w:ascii="Sylfaen" w:eastAsia="Times New Roman" w:hAnsi="Sylfaen" w:cs="Sylfaen"/>
                <w:b/>
                <w:bCs/>
                <w:color w:val="000000"/>
                <w:lang w:val="ka-GE"/>
              </w:rPr>
              <w:t>14414</w:t>
            </w:r>
          </w:p>
          <w:p w:rsidR="003E78ED" w:rsidRPr="003E78ED" w:rsidRDefault="003E78ED" w:rsidP="003E78ED">
            <w:pPr>
              <w:spacing w:after="0" w:line="240" w:lineRule="auto"/>
              <w:jc w:val="center"/>
              <w:rPr>
                <w:rFonts w:ascii="Sylfaen" w:eastAsia="Times New Roman" w:hAnsi="Sylfaen" w:cs="Sylfaen"/>
                <w:b/>
                <w:bCs/>
                <w:color w:val="000000"/>
                <w:lang w:val="ka-GE"/>
              </w:rPr>
            </w:pPr>
            <w:r>
              <w:rPr>
                <w:rFonts w:ascii="Sylfaen" w:eastAsia="Times New Roman" w:hAnsi="Sylfaen" w:cs="Sylfaen"/>
                <w:b/>
                <w:bCs/>
                <w:color w:val="000000"/>
                <w:lang w:val="ka-GE"/>
              </w:rPr>
              <w:t>24</w:t>
            </w:r>
            <w:r w:rsidRPr="003E78ED">
              <w:rPr>
                <w:rFonts w:ascii="Sylfaen" w:eastAsia="Times New Roman" w:hAnsi="Sylfaen" w:cs="Sylfaen"/>
                <w:b/>
                <w:bCs/>
                <w:color w:val="000000"/>
                <w:lang w:val="ka-GE"/>
              </w:rPr>
              <w:t>/მა</w:t>
            </w:r>
            <w:r>
              <w:rPr>
                <w:rFonts w:ascii="Sylfaen" w:eastAsia="Times New Roman" w:hAnsi="Sylfaen" w:cs="Sylfaen"/>
                <w:b/>
                <w:bCs/>
                <w:color w:val="000000"/>
                <w:lang w:val="ka-GE"/>
              </w:rPr>
              <w:t>ისი</w:t>
            </w:r>
            <w:r w:rsidRPr="003E78ED">
              <w:rPr>
                <w:rFonts w:ascii="Sylfaen" w:eastAsia="Times New Roman" w:hAnsi="Sylfaen" w:cs="Sylfaen"/>
                <w:b/>
                <w:bCs/>
                <w:color w:val="000000"/>
                <w:lang w:val="ka-GE"/>
              </w:rPr>
              <w:t>/2022 წ.</w:t>
            </w:r>
          </w:p>
        </w:tc>
        <w:tc>
          <w:tcPr>
            <w:tcW w:w="5380" w:type="dxa"/>
            <w:tcBorders>
              <w:top w:val="nil"/>
              <w:left w:val="nil"/>
              <w:bottom w:val="nil"/>
              <w:right w:val="nil"/>
            </w:tcBorders>
            <w:shd w:val="clear" w:color="auto" w:fill="auto"/>
            <w:vAlign w:val="center"/>
            <w:hideMark/>
          </w:tcPr>
          <w:p w:rsidR="003E78ED" w:rsidRPr="003E78ED" w:rsidRDefault="003E78ED" w:rsidP="003E78ED">
            <w:pPr>
              <w:shd w:val="clear" w:color="auto" w:fill="FFFFFF"/>
              <w:spacing w:after="0" w:line="240" w:lineRule="auto"/>
              <w:rPr>
                <w:rFonts w:ascii="Arial" w:eastAsia="Times New Roman" w:hAnsi="Arial" w:cs="Arial"/>
                <w:lang w:val="en-GB" w:eastAsia="en-GB"/>
              </w:rPr>
            </w:pPr>
            <w:r w:rsidRPr="003E78ED">
              <w:rPr>
                <w:rFonts w:ascii="Arial" w:eastAsia="Times New Roman" w:hAnsi="Arial" w:cs="Arial"/>
                <w:lang w:val="en-GB" w:eastAsia="en-GB"/>
              </w:rPr>
              <w:t>"</w:t>
            </w:r>
            <w:r w:rsidRPr="003E78ED">
              <w:rPr>
                <w:rFonts w:ascii="Sylfaen" w:eastAsia="Times New Roman" w:hAnsi="Sylfaen" w:cs="Sylfaen"/>
                <w:lang w:val="en-GB" w:eastAsia="en-GB"/>
              </w:rPr>
              <w:t>სტიქიის</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შედეგების</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სალიკვიდაციო</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ღონისძიებების</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განხორციელების</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თაობაზე</w:t>
            </w:r>
            <w:r w:rsidRPr="003E78ED">
              <w:rPr>
                <w:rFonts w:ascii="Arial" w:eastAsia="Times New Roman" w:hAnsi="Arial" w:cs="Arial"/>
                <w:lang w:val="en-GB" w:eastAsia="en-GB"/>
              </w:rPr>
              <w:t>"</w:t>
            </w:r>
          </w:p>
          <w:p w:rsidR="003E78ED" w:rsidRPr="003E78ED" w:rsidRDefault="003E78ED" w:rsidP="003E78ED">
            <w:pPr>
              <w:shd w:val="clear" w:color="auto" w:fill="FFFFFF"/>
              <w:spacing w:after="0" w:line="240" w:lineRule="auto"/>
              <w:rPr>
                <w:rFonts w:ascii="Arial" w:eastAsia="Times New Roman" w:hAnsi="Arial" w:cs="Arial"/>
                <w:lang w:val="en-GB" w:eastAsia="en-GB"/>
              </w:rPr>
            </w:pPr>
            <w:r w:rsidRPr="003E78ED">
              <w:rPr>
                <w:rFonts w:ascii="Sylfaen" w:eastAsia="Times New Roman" w:hAnsi="Sylfaen" w:cs="Sylfaen"/>
                <w:lang w:val="en-GB" w:eastAsia="en-GB"/>
              </w:rPr>
              <w:t>საქართველოს</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მთავრობის</w:t>
            </w:r>
            <w:r w:rsidRPr="003E78ED">
              <w:rPr>
                <w:rFonts w:ascii="Arial" w:eastAsia="Times New Roman" w:hAnsi="Arial" w:cs="Arial"/>
                <w:lang w:val="en-GB" w:eastAsia="en-GB"/>
              </w:rPr>
              <w:t xml:space="preserve"> 2022 </w:t>
            </w:r>
            <w:r w:rsidRPr="003E78ED">
              <w:rPr>
                <w:rFonts w:ascii="Sylfaen" w:eastAsia="Times New Roman" w:hAnsi="Sylfaen" w:cs="Sylfaen"/>
                <w:lang w:val="en-GB" w:eastAsia="en-GB"/>
              </w:rPr>
              <w:t>წლის</w:t>
            </w:r>
            <w:r w:rsidRPr="003E78ED">
              <w:rPr>
                <w:rFonts w:ascii="Arial" w:eastAsia="Times New Roman" w:hAnsi="Arial" w:cs="Arial"/>
                <w:lang w:val="en-GB" w:eastAsia="en-GB"/>
              </w:rPr>
              <w:t xml:space="preserve"> 5 </w:t>
            </w:r>
            <w:r w:rsidRPr="003E78ED">
              <w:rPr>
                <w:rFonts w:ascii="Sylfaen" w:eastAsia="Times New Roman" w:hAnsi="Sylfaen" w:cs="Sylfaen"/>
                <w:lang w:val="en-GB" w:eastAsia="en-GB"/>
              </w:rPr>
              <w:t>აპრილის</w:t>
            </w:r>
            <w:r w:rsidRPr="003E78ED">
              <w:rPr>
                <w:rFonts w:ascii="Arial" w:eastAsia="Times New Roman" w:hAnsi="Arial" w:cs="Arial"/>
                <w:lang w:val="en-GB" w:eastAsia="en-GB"/>
              </w:rPr>
              <w:t xml:space="preserve"> #604 </w:t>
            </w:r>
            <w:r w:rsidRPr="003E78ED">
              <w:rPr>
                <w:rFonts w:ascii="Sylfaen" w:eastAsia="Times New Roman" w:hAnsi="Sylfaen" w:cs="Sylfaen"/>
                <w:lang w:val="en-GB" w:eastAsia="en-GB"/>
              </w:rPr>
              <w:t>განკარგულებით</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ახმეტის</w:t>
            </w:r>
            <w:r w:rsidR="0061669E">
              <w:rPr>
                <w:rFonts w:ascii="Sylfaen" w:eastAsia="Times New Roman" w:hAnsi="Sylfaen" w:cs="Arial"/>
                <w:lang w:val="ka-GE" w:eastAsia="en-GB"/>
              </w:rPr>
              <w:t xml:space="preserve"> </w:t>
            </w:r>
            <w:r w:rsidRPr="003E78ED">
              <w:rPr>
                <w:rFonts w:ascii="Sylfaen" w:eastAsia="Times New Roman" w:hAnsi="Sylfaen" w:cs="Sylfaen"/>
                <w:lang w:val="en-GB" w:eastAsia="en-GB"/>
              </w:rPr>
              <w:t>მუნიციპალიტეტისათვის</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გამოყოფილი</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თანხა</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შეადგენს</w:t>
            </w:r>
            <w:r w:rsidRPr="003E78ED">
              <w:rPr>
                <w:rFonts w:ascii="Arial" w:eastAsia="Times New Roman" w:hAnsi="Arial" w:cs="Arial"/>
                <w:lang w:val="en-GB" w:eastAsia="en-GB"/>
              </w:rPr>
              <w:t xml:space="preserve"> 310,0 </w:t>
            </w:r>
            <w:r w:rsidRPr="003E78ED">
              <w:rPr>
                <w:rFonts w:ascii="Sylfaen" w:eastAsia="Times New Roman" w:hAnsi="Sylfaen" w:cs="Sylfaen"/>
                <w:lang w:val="en-GB" w:eastAsia="en-GB"/>
              </w:rPr>
              <w:t>ათ</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ლარს</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ვინაიდან</w:t>
            </w:r>
          </w:p>
          <w:p w:rsidR="003E78ED" w:rsidRPr="003E78ED" w:rsidRDefault="003E78ED" w:rsidP="003E78ED">
            <w:pPr>
              <w:shd w:val="clear" w:color="auto" w:fill="FFFFFF"/>
              <w:spacing w:after="0" w:line="240" w:lineRule="auto"/>
              <w:rPr>
                <w:rFonts w:ascii="Arial" w:eastAsia="Times New Roman" w:hAnsi="Arial" w:cs="Arial"/>
                <w:lang w:val="en-GB" w:eastAsia="en-GB"/>
              </w:rPr>
            </w:pPr>
            <w:r w:rsidRPr="003E78ED">
              <w:rPr>
                <w:rFonts w:ascii="Sylfaen" w:eastAsia="Times New Roman" w:hAnsi="Sylfaen" w:cs="Sylfaen"/>
                <w:lang w:val="en-GB" w:eastAsia="en-GB"/>
              </w:rPr>
              <w:t>აღნიშნული</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თანხით</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ვერ</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ხერხდება</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დაზარალებულთა</w:t>
            </w:r>
            <w:r w:rsidR="007A7E0F">
              <w:rPr>
                <w:rFonts w:ascii="Sylfaen" w:eastAsia="Times New Roman" w:hAnsi="Sylfaen" w:cs="Arial"/>
                <w:lang w:val="ka-GE" w:eastAsia="en-GB"/>
              </w:rPr>
              <w:t xml:space="preserve"> </w:t>
            </w:r>
            <w:r w:rsidRPr="003E78ED">
              <w:rPr>
                <w:rFonts w:ascii="Sylfaen" w:eastAsia="Times New Roman" w:hAnsi="Sylfaen" w:cs="Sylfaen"/>
                <w:lang w:val="en-GB" w:eastAsia="en-GB"/>
              </w:rPr>
              <w:t>სახლების</w:t>
            </w:r>
            <w:r w:rsidRPr="003E78ED">
              <w:rPr>
                <w:rFonts w:ascii="Arial" w:eastAsia="Times New Roman" w:hAnsi="Arial" w:cs="Arial"/>
                <w:lang w:val="en-GB" w:eastAsia="en-GB"/>
              </w:rPr>
              <w:t xml:space="preserve"> </w:t>
            </w:r>
            <w:r w:rsidR="007A7E0F">
              <w:rPr>
                <w:rFonts w:ascii="Sylfaen" w:eastAsia="Times New Roman" w:hAnsi="Sylfaen" w:cs="Arial"/>
                <w:lang w:val="ka-GE" w:eastAsia="en-GB"/>
              </w:rPr>
              <w:t xml:space="preserve"> </w:t>
            </w:r>
            <w:r w:rsidRPr="003E78ED">
              <w:rPr>
                <w:rFonts w:ascii="Sylfaen" w:eastAsia="Times New Roman" w:hAnsi="Sylfaen" w:cs="Sylfaen"/>
                <w:lang w:val="en-GB" w:eastAsia="en-GB"/>
              </w:rPr>
              <w:t>გადახურვისთვის</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საჭირო</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მასალები</w:t>
            </w:r>
            <w:r w:rsidR="0061669E">
              <w:rPr>
                <w:rFonts w:ascii="Sylfaen" w:eastAsia="Times New Roman" w:hAnsi="Sylfaen" w:cs="Sylfaen"/>
                <w:lang w:val="ka-GE" w:eastAsia="en-GB"/>
              </w:rPr>
              <w:t>ს სრულად შეძენა,</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საჭიროა</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სარეზერვო</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ფონდიდან</w:t>
            </w:r>
          </w:p>
          <w:p w:rsidR="003E78ED" w:rsidRPr="003E78ED" w:rsidRDefault="003E78ED" w:rsidP="003E78ED">
            <w:pPr>
              <w:shd w:val="clear" w:color="auto" w:fill="FFFFFF"/>
              <w:spacing w:after="0" w:line="240" w:lineRule="auto"/>
              <w:rPr>
                <w:rFonts w:ascii="Arial" w:eastAsia="Times New Roman" w:hAnsi="Arial" w:cs="Arial"/>
                <w:lang w:val="ka-GE" w:eastAsia="en-GB"/>
              </w:rPr>
            </w:pPr>
            <w:r w:rsidRPr="003E78ED">
              <w:rPr>
                <w:rFonts w:ascii="Sylfaen" w:eastAsia="Times New Roman" w:hAnsi="Sylfaen" w:cs="Sylfaen"/>
                <w:lang w:val="en-GB" w:eastAsia="en-GB"/>
              </w:rPr>
              <w:t>გამოიყოს</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თანხა</w:t>
            </w:r>
            <w:r w:rsidRPr="003E78ED">
              <w:rPr>
                <w:rFonts w:ascii="Arial" w:eastAsia="Times New Roman" w:hAnsi="Arial" w:cs="Arial"/>
                <w:lang w:val="en-GB" w:eastAsia="en-GB"/>
              </w:rPr>
              <w:t xml:space="preserve"> 15100 </w:t>
            </w:r>
            <w:r w:rsidRPr="003E78ED">
              <w:rPr>
                <w:rFonts w:ascii="Sylfaen" w:eastAsia="Times New Roman" w:hAnsi="Sylfaen" w:cs="Sylfaen"/>
                <w:lang w:val="en-GB" w:eastAsia="en-GB"/>
              </w:rPr>
              <w:t>ლარის</w:t>
            </w:r>
            <w:r w:rsidRPr="003E78ED">
              <w:rPr>
                <w:rFonts w:ascii="Arial" w:eastAsia="Times New Roman" w:hAnsi="Arial" w:cs="Arial"/>
                <w:lang w:val="en-GB" w:eastAsia="en-GB"/>
              </w:rPr>
              <w:t xml:space="preserve"> </w:t>
            </w:r>
            <w:r w:rsidRPr="003E78ED">
              <w:rPr>
                <w:rFonts w:ascii="Sylfaen" w:eastAsia="Times New Roman" w:hAnsi="Sylfaen" w:cs="Sylfaen"/>
                <w:lang w:val="en-GB" w:eastAsia="en-GB"/>
              </w:rPr>
              <w:t>ოდენობით</w:t>
            </w:r>
            <w:r w:rsidR="0061669E">
              <w:rPr>
                <w:rFonts w:ascii="Sylfaen" w:eastAsia="Times New Roman" w:hAnsi="Sylfaen" w:cs="Sylfaen"/>
                <w:lang w:val="ka-GE" w:eastAsia="en-GB"/>
              </w:rPr>
              <w:t>.</w:t>
            </w:r>
          </w:p>
          <w:p w:rsidR="003E78ED" w:rsidRPr="003E78ED" w:rsidRDefault="003E78ED" w:rsidP="009E3FD6">
            <w:pPr>
              <w:spacing w:after="0" w:line="240" w:lineRule="auto"/>
              <w:jc w:val="center"/>
              <w:rPr>
                <w:rFonts w:ascii="Sylfaen" w:eastAsia="Times New Roman" w:hAnsi="Sylfaen" w:cs="Sylfaen"/>
                <w:b/>
                <w:bCs/>
                <w:color w:val="000000"/>
              </w:rPr>
            </w:pPr>
          </w:p>
        </w:tc>
        <w:tc>
          <w:tcPr>
            <w:tcW w:w="1820" w:type="dxa"/>
            <w:tcBorders>
              <w:top w:val="nil"/>
              <w:left w:val="nil"/>
              <w:bottom w:val="nil"/>
              <w:right w:val="nil"/>
            </w:tcBorders>
            <w:shd w:val="clear" w:color="auto" w:fill="auto"/>
            <w:vAlign w:val="center"/>
            <w:hideMark/>
          </w:tcPr>
          <w:p w:rsidR="003E78ED" w:rsidRPr="003E78ED" w:rsidRDefault="003E78ED" w:rsidP="003E78ED">
            <w:pPr>
              <w:spacing w:after="0" w:line="240" w:lineRule="auto"/>
              <w:jc w:val="center"/>
              <w:rPr>
                <w:rFonts w:ascii="Sylfaen" w:eastAsia="Times New Roman" w:hAnsi="Sylfaen" w:cs="Sylfaen"/>
                <w:b/>
                <w:bCs/>
                <w:color w:val="000000"/>
                <w:lang w:val="ka-GE"/>
              </w:rPr>
            </w:pPr>
            <w:r>
              <w:rPr>
                <w:rFonts w:ascii="Sylfaen" w:eastAsia="Times New Roman" w:hAnsi="Sylfaen" w:cs="Sylfaen"/>
                <w:b/>
                <w:bCs/>
                <w:color w:val="000000"/>
                <w:lang w:val="ka-GE"/>
              </w:rPr>
              <w:t>15100</w:t>
            </w:r>
          </w:p>
        </w:tc>
      </w:tr>
      <w:tr w:rsidR="004906D2" w:rsidRPr="00447EE0" w:rsidTr="009E3FD6">
        <w:trPr>
          <w:trHeight w:val="1800"/>
        </w:trPr>
        <w:tc>
          <w:tcPr>
            <w:tcW w:w="2780" w:type="dxa"/>
            <w:tcBorders>
              <w:top w:val="nil"/>
              <w:left w:val="nil"/>
              <w:bottom w:val="nil"/>
              <w:right w:val="nil"/>
            </w:tcBorders>
            <w:shd w:val="clear" w:color="auto" w:fill="auto"/>
            <w:vAlign w:val="center"/>
            <w:hideMark/>
          </w:tcPr>
          <w:p w:rsidR="004906D2" w:rsidRPr="00827B6C" w:rsidRDefault="004906D2" w:rsidP="009E3FD6">
            <w:pPr>
              <w:spacing w:after="0" w:line="240" w:lineRule="auto"/>
              <w:jc w:val="center"/>
              <w:rPr>
                <w:rFonts w:ascii="Sylfaen" w:eastAsia="Times New Roman" w:hAnsi="Sylfaen" w:cs="Sylfaen"/>
                <w:b/>
                <w:color w:val="000000"/>
              </w:rPr>
            </w:pPr>
            <w:r w:rsidRPr="00827B6C">
              <w:rPr>
                <w:rFonts w:ascii="Sylfaen" w:eastAsia="Times New Roman" w:hAnsi="Sylfaen" w:cs="Sylfaen"/>
                <w:b/>
                <w:color w:val="000000"/>
              </w:rPr>
              <w:t>ბრძანება</w:t>
            </w:r>
            <w:r w:rsidRPr="00827B6C">
              <w:rPr>
                <w:rFonts w:ascii="Sylfaen" w:eastAsia="Times New Roman" w:hAnsi="Sylfaen" w:cs="Sylfaen"/>
                <w:b/>
                <w:color w:val="000000"/>
                <w:lang w:val="ka-GE"/>
              </w:rPr>
              <w:t xml:space="preserve"> </w:t>
            </w:r>
            <w:r w:rsidRPr="00827B6C">
              <w:rPr>
                <w:rFonts w:ascii="Calibri" w:eastAsia="Times New Roman" w:hAnsi="Calibri" w:cs="Calibri"/>
                <w:b/>
                <w:color w:val="000000"/>
              </w:rPr>
              <w:t xml:space="preserve">№ </w:t>
            </w:r>
            <w:r w:rsidRPr="00827B6C">
              <w:rPr>
                <w:rFonts w:ascii="Sylfaen" w:eastAsia="Times New Roman" w:hAnsi="Sylfaen" w:cs="Calibri"/>
                <w:b/>
                <w:color w:val="000000"/>
                <w:lang w:val="ka-GE"/>
              </w:rPr>
              <w:t>ბ86.2214715</w:t>
            </w:r>
          </w:p>
          <w:p w:rsidR="004906D2" w:rsidRPr="008F160F" w:rsidRDefault="004906D2" w:rsidP="009E3FD6">
            <w:pPr>
              <w:spacing w:after="0" w:line="240" w:lineRule="auto"/>
              <w:jc w:val="center"/>
              <w:rPr>
                <w:rFonts w:ascii="Calibri" w:eastAsia="Times New Roman" w:hAnsi="Calibri" w:cs="Calibri"/>
                <w:color w:val="000000"/>
              </w:rPr>
            </w:pPr>
            <w:r w:rsidRPr="00827B6C">
              <w:rPr>
                <w:rFonts w:ascii="Sylfaen" w:eastAsia="Times New Roman" w:hAnsi="Sylfaen" w:cs="Calibri"/>
                <w:b/>
                <w:color w:val="000000"/>
                <w:lang w:val="ka-GE"/>
              </w:rPr>
              <w:t>27</w:t>
            </w:r>
            <w:r w:rsidRPr="00827B6C">
              <w:rPr>
                <w:rFonts w:ascii="Calibri" w:eastAsia="Times New Roman" w:hAnsi="Calibri" w:cs="Calibri"/>
                <w:b/>
                <w:color w:val="000000"/>
              </w:rPr>
              <w:t>/</w:t>
            </w:r>
            <w:r w:rsidRPr="00827B6C">
              <w:rPr>
                <w:rFonts w:ascii="Sylfaen" w:eastAsia="Times New Roman" w:hAnsi="Sylfaen" w:cs="Sylfaen"/>
                <w:b/>
                <w:color w:val="000000"/>
                <w:lang w:val="ka-GE"/>
              </w:rPr>
              <w:t>მაისი</w:t>
            </w:r>
            <w:r w:rsidRPr="00827B6C">
              <w:rPr>
                <w:rFonts w:ascii="Calibri" w:eastAsia="Times New Roman" w:hAnsi="Calibri" w:cs="Calibri"/>
                <w:b/>
                <w:color w:val="000000"/>
              </w:rPr>
              <w:t>/</w:t>
            </w:r>
            <w:r w:rsidRPr="00827B6C">
              <w:rPr>
                <w:rFonts w:ascii="Sylfaen" w:eastAsia="Times New Roman" w:hAnsi="Sylfaen" w:cs="Calibri"/>
                <w:b/>
                <w:color w:val="000000"/>
                <w:lang w:val="ka-GE"/>
              </w:rPr>
              <w:t>2022</w:t>
            </w:r>
            <w:r w:rsidRPr="00827B6C">
              <w:rPr>
                <w:rFonts w:ascii="Calibri" w:eastAsia="Times New Roman" w:hAnsi="Calibri" w:cs="Calibri"/>
                <w:b/>
                <w:color w:val="000000"/>
              </w:rPr>
              <w:t xml:space="preserve"> </w:t>
            </w:r>
            <w:r w:rsidRPr="00827B6C">
              <w:rPr>
                <w:rFonts w:ascii="Sylfaen" w:eastAsia="Times New Roman" w:hAnsi="Sylfaen" w:cs="Sylfaen"/>
                <w:b/>
                <w:color w:val="000000"/>
              </w:rPr>
              <w:t>წ</w:t>
            </w:r>
            <w:r w:rsidRPr="00827B6C">
              <w:rPr>
                <w:rFonts w:ascii="Calibri" w:eastAsia="Times New Roman" w:hAnsi="Calibri" w:cs="Calibri"/>
                <w:b/>
                <w:color w:val="000000"/>
              </w:rPr>
              <w:t>.</w:t>
            </w:r>
          </w:p>
        </w:tc>
        <w:tc>
          <w:tcPr>
            <w:tcW w:w="5380" w:type="dxa"/>
            <w:tcBorders>
              <w:top w:val="nil"/>
              <w:left w:val="nil"/>
              <w:bottom w:val="nil"/>
              <w:right w:val="nil"/>
            </w:tcBorders>
            <w:shd w:val="clear" w:color="auto" w:fill="auto"/>
            <w:vAlign w:val="center"/>
            <w:hideMark/>
          </w:tcPr>
          <w:p w:rsidR="004906D2" w:rsidRDefault="004906D2" w:rsidP="004906D2">
            <w:pPr>
              <w:spacing w:after="0" w:line="240" w:lineRule="auto"/>
              <w:jc w:val="both"/>
              <w:rPr>
                <w:rFonts w:ascii="Sylfaen" w:hAnsi="Sylfaen" w:cs="Sylfaen"/>
                <w:lang w:val="ka-GE"/>
              </w:rPr>
            </w:pPr>
            <w:r>
              <w:rPr>
                <w:rFonts w:ascii="Sylfaen" w:hAnsi="Sylfaen" w:cs="Sylfaen"/>
              </w:rPr>
              <w:t>ახმეტის</w:t>
            </w:r>
            <w:r>
              <w:t xml:space="preserve"> </w:t>
            </w:r>
            <w:r>
              <w:rPr>
                <w:rFonts w:ascii="Sylfaen" w:hAnsi="Sylfaen" w:cs="Sylfaen"/>
              </w:rPr>
              <w:t>მუნიციპალიტეტის</w:t>
            </w:r>
            <w:r>
              <w:t xml:space="preserve"> </w:t>
            </w:r>
            <w:r>
              <w:rPr>
                <w:rFonts w:ascii="Sylfaen" w:hAnsi="Sylfaen" w:cs="Sylfaen"/>
              </w:rPr>
              <w:t>სოფელ</w:t>
            </w:r>
            <w:r>
              <w:t xml:space="preserve"> </w:t>
            </w:r>
            <w:r>
              <w:rPr>
                <w:rFonts w:ascii="Sylfaen" w:hAnsi="Sylfaen" w:cs="Sylfaen"/>
              </w:rPr>
              <w:t>ქვემო</w:t>
            </w:r>
            <w:r>
              <w:t xml:space="preserve"> </w:t>
            </w:r>
            <w:r>
              <w:rPr>
                <w:rFonts w:ascii="Sylfaen" w:hAnsi="Sylfaen" w:cs="Sylfaen"/>
              </w:rPr>
              <w:t>ალვანში</w:t>
            </w:r>
            <w:r>
              <w:t xml:space="preserve"> </w:t>
            </w:r>
            <w:r>
              <w:rPr>
                <w:rFonts w:ascii="Sylfaen" w:hAnsi="Sylfaen" w:cs="Sylfaen"/>
              </w:rPr>
              <w:t>სახალხო</w:t>
            </w:r>
            <w:r>
              <w:t xml:space="preserve"> </w:t>
            </w:r>
            <w:r>
              <w:rPr>
                <w:rFonts w:ascii="Sylfaen" w:hAnsi="Sylfaen" w:cs="Sylfaen"/>
              </w:rPr>
              <w:t>დღესასწაულ</w:t>
            </w:r>
            <w:r>
              <w:t xml:space="preserve"> "</w:t>
            </w:r>
            <w:r>
              <w:rPr>
                <w:rFonts w:ascii="Sylfaen" w:hAnsi="Sylfaen" w:cs="Sylfaen"/>
              </w:rPr>
              <w:t>ზეზვაობა</w:t>
            </w:r>
            <w:r>
              <w:t>"-</w:t>
            </w:r>
            <w:r>
              <w:rPr>
                <w:rFonts w:ascii="Sylfaen" w:hAnsi="Sylfaen" w:cs="Sylfaen"/>
              </w:rPr>
              <w:t>ზე</w:t>
            </w:r>
            <w:r>
              <w:t xml:space="preserve"> </w:t>
            </w:r>
            <w:r>
              <w:rPr>
                <w:rFonts w:ascii="Sylfaen" w:hAnsi="Sylfaen" w:cs="Sylfaen"/>
              </w:rPr>
              <w:t>სპორტულ</w:t>
            </w:r>
            <w:r>
              <w:t xml:space="preserve"> </w:t>
            </w:r>
            <w:r>
              <w:rPr>
                <w:rFonts w:ascii="Sylfaen" w:hAnsi="Sylfaen" w:cs="Sylfaen"/>
              </w:rPr>
              <w:t>შეჯიბრებებში</w:t>
            </w:r>
            <w:r>
              <w:t xml:space="preserve"> </w:t>
            </w:r>
            <w:r>
              <w:rPr>
                <w:rFonts w:ascii="Sylfaen" w:hAnsi="Sylfaen" w:cs="Sylfaen"/>
              </w:rPr>
              <w:t>გამარჯვებულთა</w:t>
            </w:r>
            <w:r>
              <w:t xml:space="preserve"> </w:t>
            </w:r>
            <w:r>
              <w:rPr>
                <w:rFonts w:ascii="Sylfaen" w:hAnsi="Sylfaen" w:cs="Sylfaen"/>
              </w:rPr>
              <w:t>დასაჯილდოვებლად</w:t>
            </w:r>
            <w:r>
              <w:t xml:space="preserve">  </w:t>
            </w:r>
            <w:r>
              <w:rPr>
                <w:rFonts w:ascii="Sylfaen" w:hAnsi="Sylfaen" w:cs="Sylfaen"/>
              </w:rPr>
              <w:t>სარეზერვო</w:t>
            </w:r>
            <w:r>
              <w:t xml:space="preserve"> </w:t>
            </w:r>
            <w:r>
              <w:rPr>
                <w:rFonts w:ascii="Sylfaen" w:hAnsi="Sylfaen" w:cs="Sylfaen"/>
              </w:rPr>
              <w:t>ფონდიდან</w:t>
            </w:r>
            <w:r>
              <w:t xml:space="preserve"> </w:t>
            </w:r>
            <w:r>
              <w:rPr>
                <w:rFonts w:ascii="Sylfaen" w:hAnsi="Sylfaen" w:cs="Sylfaen"/>
                <w:lang w:val="ka-GE"/>
              </w:rPr>
              <w:t xml:space="preserve">გამოყოფილია </w:t>
            </w:r>
            <w:r>
              <w:t xml:space="preserve"> </w:t>
            </w:r>
            <w:r>
              <w:rPr>
                <w:rFonts w:ascii="Sylfaen" w:hAnsi="Sylfaen" w:cs="Sylfaen"/>
              </w:rPr>
              <w:t>თანხა</w:t>
            </w:r>
            <w:r>
              <w:t xml:space="preserve"> 1700 </w:t>
            </w:r>
            <w:r>
              <w:rPr>
                <w:rFonts w:ascii="Sylfaen" w:hAnsi="Sylfaen" w:cs="Sylfaen"/>
              </w:rPr>
              <w:t>ლარის</w:t>
            </w:r>
            <w:r>
              <w:t xml:space="preserve"> </w:t>
            </w:r>
            <w:r>
              <w:rPr>
                <w:rFonts w:ascii="Sylfaen" w:hAnsi="Sylfaen" w:cs="Sylfaen"/>
              </w:rPr>
              <w:t>ოდენობით</w:t>
            </w:r>
            <w:r>
              <w:rPr>
                <w:rFonts w:ascii="Sylfaen" w:hAnsi="Sylfaen" w:cs="Sylfaen"/>
                <w:lang w:val="ka-GE"/>
              </w:rPr>
              <w:t>.</w:t>
            </w:r>
          </w:p>
          <w:p w:rsidR="004906D2" w:rsidRDefault="004906D2" w:rsidP="004906D2">
            <w:pPr>
              <w:spacing w:after="0" w:line="240" w:lineRule="auto"/>
              <w:jc w:val="both"/>
              <w:rPr>
                <w:rFonts w:ascii="Sylfaen" w:hAnsi="Sylfaen" w:cs="Sylfaen"/>
                <w:lang w:val="ka-GE"/>
              </w:rPr>
            </w:pPr>
          </w:p>
          <w:p w:rsidR="004906D2" w:rsidRPr="004906D2" w:rsidRDefault="004906D2" w:rsidP="004906D2">
            <w:pPr>
              <w:spacing w:after="0" w:line="240" w:lineRule="auto"/>
              <w:jc w:val="both"/>
              <w:rPr>
                <w:rFonts w:ascii="Calibri" w:eastAsia="Times New Roman" w:hAnsi="Calibri" w:cs="Calibri"/>
                <w:color w:val="000000"/>
                <w:lang w:val="ka-GE"/>
              </w:rPr>
            </w:pPr>
          </w:p>
        </w:tc>
        <w:tc>
          <w:tcPr>
            <w:tcW w:w="1820" w:type="dxa"/>
            <w:tcBorders>
              <w:top w:val="nil"/>
              <w:left w:val="nil"/>
              <w:bottom w:val="nil"/>
              <w:right w:val="nil"/>
            </w:tcBorders>
            <w:shd w:val="clear" w:color="auto" w:fill="auto"/>
            <w:noWrap/>
            <w:vAlign w:val="center"/>
            <w:hideMark/>
          </w:tcPr>
          <w:p w:rsidR="004906D2" w:rsidRPr="00827B6C" w:rsidRDefault="004906D2" w:rsidP="009E3FD6">
            <w:pPr>
              <w:spacing w:after="0" w:line="240" w:lineRule="auto"/>
              <w:jc w:val="center"/>
              <w:rPr>
                <w:rFonts w:ascii="Sylfaen" w:eastAsia="Times New Roman" w:hAnsi="Sylfaen" w:cs="Calibri"/>
                <w:b/>
                <w:color w:val="000000"/>
                <w:lang w:val="ka-GE"/>
              </w:rPr>
            </w:pPr>
            <w:r w:rsidRPr="00827B6C">
              <w:rPr>
                <w:rFonts w:ascii="Sylfaen" w:eastAsia="Times New Roman" w:hAnsi="Sylfaen" w:cs="Calibri"/>
                <w:b/>
                <w:color w:val="000000"/>
                <w:lang w:val="ka-GE"/>
              </w:rPr>
              <w:t>1700</w:t>
            </w:r>
          </w:p>
          <w:p w:rsidR="004906D2" w:rsidRPr="00447EE0" w:rsidRDefault="004906D2" w:rsidP="009E3FD6">
            <w:pPr>
              <w:spacing w:after="0" w:line="240" w:lineRule="auto"/>
              <w:jc w:val="center"/>
              <w:rPr>
                <w:rFonts w:ascii="Sylfaen" w:eastAsia="Times New Roman" w:hAnsi="Sylfaen" w:cs="Calibri"/>
                <w:color w:val="000000"/>
                <w:lang w:val="ka-GE"/>
              </w:rPr>
            </w:pPr>
          </w:p>
        </w:tc>
      </w:tr>
      <w:tr w:rsidR="004906D2" w:rsidRPr="00447EE0" w:rsidTr="009E3FD6">
        <w:trPr>
          <w:trHeight w:val="1800"/>
        </w:trPr>
        <w:tc>
          <w:tcPr>
            <w:tcW w:w="2780" w:type="dxa"/>
            <w:tcBorders>
              <w:top w:val="nil"/>
              <w:left w:val="nil"/>
              <w:bottom w:val="nil"/>
              <w:right w:val="nil"/>
            </w:tcBorders>
            <w:shd w:val="clear" w:color="auto" w:fill="auto"/>
            <w:vAlign w:val="center"/>
            <w:hideMark/>
          </w:tcPr>
          <w:p w:rsidR="004906D2" w:rsidRPr="00827B6C" w:rsidRDefault="004906D2" w:rsidP="009E3FD6">
            <w:pPr>
              <w:spacing w:after="0" w:line="240" w:lineRule="auto"/>
              <w:jc w:val="center"/>
              <w:rPr>
                <w:rFonts w:ascii="Sylfaen" w:eastAsia="Times New Roman" w:hAnsi="Sylfaen" w:cs="Sylfaen"/>
                <w:b/>
                <w:color w:val="000000"/>
              </w:rPr>
            </w:pPr>
            <w:r w:rsidRPr="00827B6C">
              <w:rPr>
                <w:rFonts w:ascii="Sylfaen" w:eastAsia="Times New Roman" w:hAnsi="Sylfaen" w:cs="Sylfaen"/>
                <w:b/>
                <w:color w:val="000000"/>
              </w:rPr>
              <w:t>ბრძანება</w:t>
            </w:r>
            <w:r w:rsidRPr="00827B6C">
              <w:rPr>
                <w:rFonts w:ascii="Sylfaen" w:eastAsia="Times New Roman" w:hAnsi="Sylfaen" w:cs="Sylfaen"/>
                <w:b/>
                <w:color w:val="000000"/>
                <w:lang w:val="ka-GE"/>
              </w:rPr>
              <w:t xml:space="preserve"> </w:t>
            </w:r>
            <w:r w:rsidRPr="00827B6C">
              <w:rPr>
                <w:rFonts w:ascii="Calibri" w:eastAsia="Times New Roman" w:hAnsi="Calibri" w:cs="Calibri"/>
                <w:b/>
                <w:color w:val="000000"/>
              </w:rPr>
              <w:t xml:space="preserve">№ </w:t>
            </w:r>
            <w:r w:rsidR="000F5046" w:rsidRPr="00827B6C">
              <w:rPr>
                <w:rFonts w:ascii="Sylfaen" w:eastAsia="Times New Roman" w:hAnsi="Sylfaen" w:cs="Calibri"/>
                <w:b/>
                <w:color w:val="000000"/>
                <w:lang w:val="ka-GE"/>
              </w:rPr>
              <w:t>ბ86.862215</w:t>
            </w:r>
            <w:r w:rsidRPr="00827B6C">
              <w:rPr>
                <w:rFonts w:ascii="Sylfaen" w:eastAsia="Times New Roman" w:hAnsi="Sylfaen" w:cs="Calibri"/>
                <w:b/>
                <w:color w:val="000000"/>
                <w:lang w:val="ka-GE"/>
              </w:rPr>
              <w:t>16</w:t>
            </w:r>
          </w:p>
          <w:p w:rsidR="004906D2" w:rsidRPr="008F160F" w:rsidRDefault="000F5046" w:rsidP="000F5046">
            <w:pPr>
              <w:spacing w:after="0" w:line="240" w:lineRule="auto"/>
              <w:jc w:val="center"/>
              <w:rPr>
                <w:rFonts w:ascii="Calibri" w:eastAsia="Times New Roman" w:hAnsi="Calibri" w:cs="Calibri"/>
                <w:color w:val="000000"/>
              </w:rPr>
            </w:pPr>
            <w:r w:rsidRPr="00827B6C">
              <w:rPr>
                <w:rFonts w:ascii="Sylfaen" w:eastAsia="Times New Roman" w:hAnsi="Sylfaen" w:cs="Calibri"/>
                <w:b/>
                <w:color w:val="000000"/>
                <w:lang w:val="ka-GE"/>
              </w:rPr>
              <w:t>31</w:t>
            </w:r>
            <w:r w:rsidR="004906D2" w:rsidRPr="00827B6C">
              <w:rPr>
                <w:rFonts w:ascii="Calibri" w:eastAsia="Times New Roman" w:hAnsi="Calibri" w:cs="Calibri"/>
                <w:b/>
                <w:color w:val="000000"/>
              </w:rPr>
              <w:t>/</w:t>
            </w:r>
            <w:r w:rsidR="004906D2" w:rsidRPr="00827B6C">
              <w:rPr>
                <w:rFonts w:ascii="Sylfaen" w:eastAsia="Times New Roman" w:hAnsi="Sylfaen" w:cs="Sylfaen"/>
                <w:b/>
                <w:color w:val="000000"/>
                <w:lang w:val="ka-GE"/>
              </w:rPr>
              <w:t>მა</w:t>
            </w:r>
            <w:r w:rsidRPr="00827B6C">
              <w:rPr>
                <w:rFonts w:ascii="Sylfaen" w:eastAsia="Times New Roman" w:hAnsi="Sylfaen" w:cs="Sylfaen"/>
                <w:b/>
                <w:color w:val="000000"/>
                <w:lang w:val="ka-GE"/>
              </w:rPr>
              <w:t>ისი</w:t>
            </w:r>
            <w:r w:rsidR="004906D2" w:rsidRPr="00827B6C">
              <w:rPr>
                <w:rFonts w:ascii="Calibri" w:eastAsia="Times New Roman" w:hAnsi="Calibri" w:cs="Calibri"/>
                <w:b/>
                <w:color w:val="000000"/>
              </w:rPr>
              <w:t>/</w:t>
            </w:r>
            <w:r w:rsidR="004906D2" w:rsidRPr="00827B6C">
              <w:rPr>
                <w:rFonts w:ascii="Sylfaen" w:eastAsia="Times New Roman" w:hAnsi="Sylfaen" w:cs="Calibri"/>
                <w:b/>
                <w:color w:val="000000"/>
                <w:lang w:val="ka-GE"/>
              </w:rPr>
              <w:t>2022</w:t>
            </w:r>
            <w:r w:rsidR="004906D2" w:rsidRPr="00827B6C">
              <w:rPr>
                <w:rFonts w:ascii="Calibri" w:eastAsia="Times New Roman" w:hAnsi="Calibri" w:cs="Calibri"/>
                <w:b/>
                <w:color w:val="000000"/>
              </w:rPr>
              <w:t xml:space="preserve"> </w:t>
            </w:r>
            <w:r w:rsidR="004906D2" w:rsidRPr="00827B6C">
              <w:rPr>
                <w:rFonts w:ascii="Sylfaen" w:eastAsia="Times New Roman" w:hAnsi="Sylfaen" w:cs="Sylfaen"/>
                <w:b/>
                <w:color w:val="000000"/>
              </w:rPr>
              <w:t>წ</w:t>
            </w:r>
            <w:r w:rsidR="004906D2" w:rsidRPr="00827B6C">
              <w:rPr>
                <w:rFonts w:ascii="Calibri" w:eastAsia="Times New Roman" w:hAnsi="Calibri" w:cs="Calibri"/>
                <w:b/>
                <w:color w:val="000000"/>
              </w:rPr>
              <w:t>.</w:t>
            </w:r>
          </w:p>
        </w:tc>
        <w:tc>
          <w:tcPr>
            <w:tcW w:w="5380" w:type="dxa"/>
            <w:tcBorders>
              <w:top w:val="nil"/>
              <w:left w:val="nil"/>
              <w:bottom w:val="nil"/>
              <w:right w:val="nil"/>
            </w:tcBorders>
            <w:shd w:val="clear" w:color="auto" w:fill="auto"/>
            <w:vAlign w:val="center"/>
            <w:hideMark/>
          </w:tcPr>
          <w:p w:rsidR="004906D2" w:rsidRDefault="004906D2" w:rsidP="004906D2">
            <w:pPr>
              <w:shd w:val="clear" w:color="auto" w:fill="FFFFFF"/>
              <w:spacing w:after="0" w:line="240" w:lineRule="auto"/>
              <w:jc w:val="both"/>
              <w:rPr>
                <w:rFonts w:ascii="Arial" w:eastAsia="Times New Roman" w:hAnsi="Arial" w:cs="Arial"/>
                <w:sz w:val="20"/>
                <w:szCs w:val="20"/>
                <w:lang w:val="en-GB" w:eastAsia="en-GB"/>
              </w:rPr>
            </w:pPr>
            <w:r w:rsidRPr="004906D2">
              <w:rPr>
                <w:rFonts w:ascii="Sylfaen" w:eastAsia="Times New Roman" w:hAnsi="Sylfaen" w:cs="Sylfaen"/>
                <w:sz w:val="20"/>
                <w:szCs w:val="20"/>
                <w:lang w:val="en-GB" w:eastAsia="en-GB"/>
              </w:rPr>
              <w:t>ახმეტის</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მუნიციპალიტეტში</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მიმდინარე</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წელს</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მომხდარი</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სტიქიის</w:t>
            </w:r>
            <w:r>
              <w:rPr>
                <w:rFonts w:ascii="Sylfaen" w:eastAsia="Times New Roman" w:hAnsi="Sylfaen" w:cs="Arial"/>
                <w:sz w:val="20"/>
                <w:szCs w:val="20"/>
                <w:lang w:val="ka-GE" w:eastAsia="en-GB"/>
              </w:rPr>
              <w:t xml:space="preserve"> </w:t>
            </w:r>
            <w:r w:rsidRPr="004906D2">
              <w:rPr>
                <w:rFonts w:ascii="Sylfaen" w:eastAsia="Times New Roman" w:hAnsi="Sylfaen" w:cs="Sylfaen"/>
                <w:sz w:val="20"/>
                <w:szCs w:val="20"/>
                <w:lang w:val="en-GB" w:eastAsia="en-GB"/>
              </w:rPr>
              <w:t>შედეგად</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დაზარალდა</w:t>
            </w:r>
            <w:r w:rsidRPr="004906D2">
              <w:rPr>
                <w:rFonts w:ascii="Arial" w:eastAsia="Times New Roman" w:hAnsi="Arial" w:cs="Arial"/>
                <w:sz w:val="20"/>
                <w:szCs w:val="20"/>
                <w:lang w:val="en-GB" w:eastAsia="en-GB"/>
              </w:rPr>
              <w:t xml:space="preserve">  23  </w:t>
            </w:r>
            <w:r w:rsidRPr="004906D2">
              <w:rPr>
                <w:rFonts w:ascii="Sylfaen" w:eastAsia="Times New Roman" w:hAnsi="Sylfaen" w:cs="Sylfaen"/>
                <w:sz w:val="20"/>
                <w:szCs w:val="20"/>
                <w:lang w:val="en-GB" w:eastAsia="en-GB"/>
              </w:rPr>
              <w:t>ოჯახი</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რომლებსაც</w:t>
            </w:r>
            <w:r>
              <w:rPr>
                <w:rFonts w:ascii="Sylfaen" w:eastAsia="Times New Roman" w:hAnsi="Sylfaen" w:cs="Arial"/>
                <w:sz w:val="20"/>
                <w:szCs w:val="20"/>
                <w:lang w:val="ka-GE" w:eastAsia="en-GB"/>
              </w:rPr>
              <w:t xml:space="preserve"> </w:t>
            </w:r>
            <w:r w:rsidRPr="004906D2">
              <w:rPr>
                <w:rFonts w:ascii="Sylfaen" w:eastAsia="Times New Roman" w:hAnsi="Sylfaen" w:cs="Sylfaen"/>
                <w:sz w:val="20"/>
                <w:szCs w:val="20"/>
                <w:lang w:val="en-GB" w:eastAsia="en-GB"/>
              </w:rPr>
              <w:t>ნაწილობრივ</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დაუზიანდათ</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სახლის</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სახურავი</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კედლები</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და</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საჭიროა</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კომპენსაციის</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სახით</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ფულადი</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დახმარების</w:t>
            </w:r>
            <w:r>
              <w:rPr>
                <w:rFonts w:ascii="Sylfaen" w:eastAsia="Times New Roman" w:hAnsi="Sylfaen" w:cs="Arial"/>
                <w:sz w:val="20"/>
                <w:szCs w:val="20"/>
                <w:lang w:val="ka-GE" w:eastAsia="en-GB"/>
              </w:rPr>
              <w:t xml:space="preserve"> </w:t>
            </w:r>
            <w:r w:rsidRPr="004906D2">
              <w:rPr>
                <w:rFonts w:ascii="Sylfaen" w:eastAsia="Times New Roman" w:hAnsi="Sylfaen" w:cs="Sylfaen"/>
                <w:sz w:val="20"/>
                <w:szCs w:val="20"/>
                <w:lang w:val="en-GB" w:eastAsia="en-GB"/>
              </w:rPr>
              <w:t>აღმოჩენა</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აქედან</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გამომდინარე</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დაზარალებულთათვის</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დახმარების</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მიზნით</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სარეზერვო</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ფონდიდან</w:t>
            </w:r>
            <w:r>
              <w:rPr>
                <w:rFonts w:ascii="Sylfaen" w:eastAsia="Times New Roman" w:hAnsi="Sylfaen" w:cs="Arial"/>
                <w:sz w:val="20"/>
                <w:szCs w:val="20"/>
                <w:lang w:val="ka-GE" w:eastAsia="en-GB"/>
              </w:rPr>
              <w:t xml:space="preserve"> </w:t>
            </w:r>
            <w:r>
              <w:rPr>
                <w:rFonts w:ascii="Sylfaen" w:eastAsia="Times New Roman" w:hAnsi="Sylfaen" w:cs="Sylfaen"/>
                <w:sz w:val="20"/>
                <w:szCs w:val="20"/>
                <w:lang w:val="en-GB" w:eastAsia="en-GB"/>
              </w:rPr>
              <w:t>გამოიყო</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თანხა</w:t>
            </w:r>
            <w:r w:rsidRPr="004906D2">
              <w:rPr>
                <w:rFonts w:ascii="Arial" w:eastAsia="Times New Roman" w:hAnsi="Arial" w:cs="Arial"/>
                <w:sz w:val="20"/>
                <w:szCs w:val="20"/>
                <w:lang w:val="en-GB" w:eastAsia="en-GB"/>
              </w:rPr>
              <w:t xml:space="preserve"> 12 000 </w:t>
            </w:r>
            <w:r w:rsidRPr="004906D2">
              <w:rPr>
                <w:rFonts w:ascii="Sylfaen" w:eastAsia="Times New Roman" w:hAnsi="Sylfaen" w:cs="Sylfaen"/>
                <w:sz w:val="20"/>
                <w:szCs w:val="20"/>
                <w:lang w:val="en-GB" w:eastAsia="en-GB"/>
              </w:rPr>
              <w:t>ლარის</w:t>
            </w:r>
            <w:r w:rsidRPr="004906D2">
              <w:rPr>
                <w:rFonts w:ascii="Arial" w:eastAsia="Times New Roman" w:hAnsi="Arial" w:cs="Arial"/>
                <w:sz w:val="20"/>
                <w:szCs w:val="20"/>
                <w:lang w:val="en-GB" w:eastAsia="en-GB"/>
              </w:rPr>
              <w:t xml:space="preserve"> </w:t>
            </w:r>
            <w:r w:rsidRPr="004906D2">
              <w:rPr>
                <w:rFonts w:ascii="Sylfaen" w:eastAsia="Times New Roman" w:hAnsi="Sylfaen" w:cs="Sylfaen"/>
                <w:sz w:val="20"/>
                <w:szCs w:val="20"/>
                <w:lang w:val="en-GB" w:eastAsia="en-GB"/>
              </w:rPr>
              <w:t>ოდენობით</w:t>
            </w:r>
            <w:r w:rsidRPr="004906D2">
              <w:rPr>
                <w:rFonts w:ascii="Arial" w:eastAsia="Times New Roman" w:hAnsi="Arial" w:cs="Arial"/>
                <w:sz w:val="20"/>
                <w:szCs w:val="20"/>
                <w:lang w:val="en-GB" w:eastAsia="en-GB"/>
              </w:rPr>
              <w:t>.</w:t>
            </w:r>
          </w:p>
          <w:p w:rsidR="008A2059" w:rsidRPr="004906D2" w:rsidRDefault="008A2059" w:rsidP="004906D2">
            <w:pPr>
              <w:shd w:val="clear" w:color="auto" w:fill="FFFFFF"/>
              <w:spacing w:after="0" w:line="240" w:lineRule="auto"/>
              <w:jc w:val="both"/>
              <w:rPr>
                <w:rFonts w:ascii="Arial" w:eastAsia="Times New Roman" w:hAnsi="Arial" w:cs="Arial"/>
                <w:sz w:val="20"/>
                <w:szCs w:val="20"/>
                <w:lang w:val="en-GB" w:eastAsia="en-GB"/>
              </w:rPr>
            </w:pPr>
          </w:p>
          <w:p w:rsidR="004906D2" w:rsidRPr="008F160F" w:rsidRDefault="004906D2" w:rsidP="009E3FD6">
            <w:pPr>
              <w:spacing w:after="0" w:line="240" w:lineRule="auto"/>
              <w:jc w:val="center"/>
              <w:rPr>
                <w:rFonts w:ascii="Calibri" w:eastAsia="Times New Roman" w:hAnsi="Calibri" w:cs="Calibri"/>
                <w:color w:val="000000"/>
              </w:rPr>
            </w:pPr>
          </w:p>
        </w:tc>
        <w:tc>
          <w:tcPr>
            <w:tcW w:w="1820" w:type="dxa"/>
            <w:tcBorders>
              <w:top w:val="nil"/>
              <w:left w:val="nil"/>
              <w:bottom w:val="nil"/>
              <w:right w:val="nil"/>
            </w:tcBorders>
            <w:shd w:val="clear" w:color="auto" w:fill="auto"/>
            <w:noWrap/>
            <w:vAlign w:val="center"/>
            <w:hideMark/>
          </w:tcPr>
          <w:p w:rsidR="004906D2" w:rsidRPr="00827B6C" w:rsidRDefault="000F5046" w:rsidP="009E3FD6">
            <w:pPr>
              <w:spacing w:after="0" w:line="240" w:lineRule="auto"/>
              <w:jc w:val="center"/>
              <w:rPr>
                <w:rFonts w:ascii="Sylfaen" w:eastAsia="Times New Roman" w:hAnsi="Sylfaen" w:cs="Calibri"/>
                <w:b/>
                <w:color w:val="000000"/>
                <w:lang w:val="ka-GE"/>
              </w:rPr>
            </w:pPr>
            <w:r w:rsidRPr="00827B6C">
              <w:rPr>
                <w:rFonts w:ascii="Sylfaen" w:eastAsia="Times New Roman" w:hAnsi="Sylfaen" w:cs="Calibri"/>
                <w:b/>
                <w:color w:val="000000"/>
                <w:lang w:val="ka-GE"/>
              </w:rPr>
              <w:t>12000</w:t>
            </w:r>
          </w:p>
          <w:p w:rsidR="004906D2" w:rsidRPr="00447EE0" w:rsidRDefault="004906D2" w:rsidP="009E3FD6">
            <w:pPr>
              <w:spacing w:after="0" w:line="240" w:lineRule="auto"/>
              <w:jc w:val="center"/>
              <w:rPr>
                <w:rFonts w:ascii="Sylfaen" w:eastAsia="Times New Roman" w:hAnsi="Sylfaen" w:cs="Calibri"/>
                <w:color w:val="000000"/>
                <w:lang w:val="ka-GE"/>
              </w:rPr>
            </w:pPr>
          </w:p>
        </w:tc>
      </w:tr>
    </w:tbl>
    <w:p w:rsidR="00336E7F" w:rsidRDefault="00336E7F" w:rsidP="005E6285">
      <w:pPr>
        <w:jc w:val="both"/>
        <w:rPr>
          <w:rFonts w:ascii="Sylfaen" w:hAnsi="Sylfaen"/>
          <w:color w:val="000000"/>
          <w:lang w:val="ka-GE"/>
        </w:rPr>
      </w:pPr>
    </w:p>
    <w:p w:rsidR="008A2059" w:rsidRPr="0075532E" w:rsidRDefault="008A2059" w:rsidP="005E6285">
      <w:pPr>
        <w:jc w:val="both"/>
        <w:rPr>
          <w:rFonts w:ascii="Sylfaen" w:hAnsi="Sylfaen"/>
          <w:color w:val="000000"/>
          <w:lang w:val="ka-GE"/>
        </w:rPr>
      </w:pPr>
    </w:p>
    <w:sectPr w:rsidR="008A2059" w:rsidRPr="0075532E" w:rsidSect="002E39D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0EE" w:rsidRDefault="00ED20EE" w:rsidP="004601FF">
      <w:pPr>
        <w:spacing w:after="0" w:line="240" w:lineRule="auto"/>
      </w:pPr>
      <w:r>
        <w:separator/>
      </w:r>
    </w:p>
  </w:endnote>
  <w:endnote w:type="continuationSeparator" w:id="0">
    <w:p w:rsidR="00ED20EE" w:rsidRDefault="00ED20EE" w:rsidP="0046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LitNusx">
    <w:altName w:val="Times New Roman"/>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0EE" w:rsidRDefault="00ED20EE" w:rsidP="004601FF">
      <w:pPr>
        <w:spacing w:after="0" w:line="240" w:lineRule="auto"/>
      </w:pPr>
      <w:r>
        <w:separator/>
      </w:r>
    </w:p>
  </w:footnote>
  <w:footnote w:type="continuationSeparator" w:id="0">
    <w:p w:rsidR="00ED20EE" w:rsidRDefault="00ED20EE" w:rsidP="00460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D47C2"/>
    <w:multiLevelType w:val="hybridMultilevel"/>
    <w:tmpl w:val="09CC3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653A4"/>
    <w:multiLevelType w:val="hybridMultilevel"/>
    <w:tmpl w:val="E6EEC0BE"/>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66F50"/>
    <w:multiLevelType w:val="hybridMultilevel"/>
    <w:tmpl w:val="0226D5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F58AB"/>
    <w:multiLevelType w:val="hybridMultilevel"/>
    <w:tmpl w:val="C27829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FA383E"/>
    <w:multiLevelType w:val="hybridMultilevel"/>
    <w:tmpl w:val="BC6C0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A4EFB"/>
    <w:multiLevelType w:val="multilevel"/>
    <w:tmpl w:val="A04C123A"/>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F0F2723"/>
    <w:multiLevelType w:val="hybridMultilevel"/>
    <w:tmpl w:val="4620C696"/>
    <w:lvl w:ilvl="0" w:tplc="35EC295E">
      <w:start w:val="2017"/>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BD25304"/>
    <w:multiLevelType w:val="hybridMultilevel"/>
    <w:tmpl w:val="F45295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955F4"/>
    <w:multiLevelType w:val="hybridMultilevel"/>
    <w:tmpl w:val="66E4C9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D04482"/>
    <w:multiLevelType w:val="hybridMultilevel"/>
    <w:tmpl w:val="DDDA9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90EB0"/>
    <w:multiLevelType w:val="hybridMultilevel"/>
    <w:tmpl w:val="418CE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25AFA"/>
    <w:multiLevelType w:val="hybridMultilevel"/>
    <w:tmpl w:val="FF0AB2B4"/>
    <w:lvl w:ilvl="0" w:tplc="35EC295E">
      <w:start w:val="2017"/>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8F2D5D"/>
    <w:multiLevelType w:val="hybridMultilevel"/>
    <w:tmpl w:val="C8E0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33845"/>
    <w:multiLevelType w:val="hybridMultilevel"/>
    <w:tmpl w:val="E294E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12"/>
  </w:num>
  <w:num w:numId="6">
    <w:abstractNumId w:val="13"/>
  </w:num>
  <w:num w:numId="7">
    <w:abstractNumId w:val="14"/>
  </w:num>
  <w:num w:numId="8">
    <w:abstractNumId w:val="4"/>
  </w:num>
  <w:num w:numId="9">
    <w:abstractNumId w:val="10"/>
  </w:num>
  <w:num w:numId="10">
    <w:abstractNumId w:val="9"/>
  </w:num>
  <w:num w:numId="11">
    <w:abstractNumId w:val="0"/>
  </w:num>
  <w:num w:numId="12">
    <w:abstractNumId w:val="7"/>
  </w:num>
  <w:num w:numId="13">
    <w:abstractNumId w:val="11"/>
  </w:num>
  <w:num w:numId="14">
    <w:abstractNumId w:val="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B6"/>
    <w:rsid w:val="0000065E"/>
    <w:rsid w:val="00003E0B"/>
    <w:rsid w:val="000062A5"/>
    <w:rsid w:val="00006941"/>
    <w:rsid w:val="00006F2D"/>
    <w:rsid w:val="000073EE"/>
    <w:rsid w:val="00007504"/>
    <w:rsid w:val="00007D9E"/>
    <w:rsid w:val="00011621"/>
    <w:rsid w:val="00011762"/>
    <w:rsid w:val="0001214D"/>
    <w:rsid w:val="000128E8"/>
    <w:rsid w:val="00013248"/>
    <w:rsid w:val="000132CF"/>
    <w:rsid w:val="00013AB8"/>
    <w:rsid w:val="000155E6"/>
    <w:rsid w:val="00016C4C"/>
    <w:rsid w:val="00016E8C"/>
    <w:rsid w:val="00017309"/>
    <w:rsid w:val="000214E4"/>
    <w:rsid w:val="00024BE2"/>
    <w:rsid w:val="00025194"/>
    <w:rsid w:val="00026CD3"/>
    <w:rsid w:val="00027394"/>
    <w:rsid w:val="00034857"/>
    <w:rsid w:val="00036878"/>
    <w:rsid w:val="000413B1"/>
    <w:rsid w:val="00044BDC"/>
    <w:rsid w:val="00045F91"/>
    <w:rsid w:val="00050EDE"/>
    <w:rsid w:val="00050FAD"/>
    <w:rsid w:val="00051B87"/>
    <w:rsid w:val="00052786"/>
    <w:rsid w:val="0005415B"/>
    <w:rsid w:val="000546A6"/>
    <w:rsid w:val="000550ED"/>
    <w:rsid w:val="00055D33"/>
    <w:rsid w:val="000604D5"/>
    <w:rsid w:val="00060F97"/>
    <w:rsid w:val="000613FA"/>
    <w:rsid w:val="00062B35"/>
    <w:rsid w:val="00065C45"/>
    <w:rsid w:val="00065D4F"/>
    <w:rsid w:val="000663B9"/>
    <w:rsid w:val="00066BAA"/>
    <w:rsid w:val="00070585"/>
    <w:rsid w:val="0007305E"/>
    <w:rsid w:val="00073B29"/>
    <w:rsid w:val="000741C1"/>
    <w:rsid w:val="00074E76"/>
    <w:rsid w:val="00075CE7"/>
    <w:rsid w:val="00076B2C"/>
    <w:rsid w:val="00077401"/>
    <w:rsid w:val="00077860"/>
    <w:rsid w:val="000821DA"/>
    <w:rsid w:val="000825DD"/>
    <w:rsid w:val="00082736"/>
    <w:rsid w:val="0008276B"/>
    <w:rsid w:val="000828FD"/>
    <w:rsid w:val="000858BD"/>
    <w:rsid w:val="00090934"/>
    <w:rsid w:val="00091440"/>
    <w:rsid w:val="00092400"/>
    <w:rsid w:val="00093E67"/>
    <w:rsid w:val="00095456"/>
    <w:rsid w:val="00095515"/>
    <w:rsid w:val="00095AB1"/>
    <w:rsid w:val="00096EAB"/>
    <w:rsid w:val="00097CC7"/>
    <w:rsid w:val="000A038E"/>
    <w:rsid w:val="000A0B64"/>
    <w:rsid w:val="000A18E4"/>
    <w:rsid w:val="000A2A8D"/>
    <w:rsid w:val="000A2E50"/>
    <w:rsid w:val="000A42A1"/>
    <w:rsid w:val="000A482B"/>
    <w:rsid w:val="000A58A0"/>
    <w:rsid w:val="000A5912"/>
    <w:rsid w:val="000A6A34"/>
    <w:rsid w:val="000B0490"/>
    <w:rsid w:val="000B13FD"/>
    <w:rsid w:val="000B2FD1"/>
    <w:rsid w:val="000B3802"/>
    <w:rsid w:val="000B4D70"/>
    <w:rsid w:val="000B634E"/>
    <w:rsid w:val="000B6B0A"/>
    <w:rsid w:val="000C0A7E"/>
    <w:rsid w:val="000C0CDF"/>
    <w:rsid w:val="000C1758"/>
    <w:rsid w:val="000C1828"/>
    <w:rsid w:val="000C1ED8"/>
    <w:rsid w:val="000C40FF"/>
    <w:rsid w:val="000C4134"/>
    <w:rsid w:val="000C45CB"/>
    <w:rsid w:val="000C49A1"/>
    <w:rsid w:val="000C5635"/>
    <w:rsid w:val="000C5937"/>
    <w:rsid w:val="000C5CB1"/>
    <w:rsid w:val="000C6414"/>
    <w:rsid w:val="000D0E1C"/>
    <w:rsid w:val="000D1F0C"/>
    <w:rsid w:val="000D2257"/>
    <w:rsid w:val="000D36DB"/>
    <w:rsid w:val="000D3E0B"/>
    <w:rsid w:val="000D50A2"/>
    <w:rsid w:val="000D52F7"/>
    <w:rsid w:val="000D62AA"/>
    <w:rsid w:val="000D6AE6"/>
    <w:rsid w:val="000D6EFF"/>
    <w:rsid w:val="000D71C9"/>
    <w:rsid w:val="000D79BD"/>
    <w:rsid w:val="000E22E6"/>
    <w:rsid w:val="000E368F"/>
    <w:rsid w:val="000E4D2F"/>
    <w:rsid w:val="000E5DCD"/>
    <w:rsid w:val="000F0960"/>
    <w:rsid w:val="000F2865"/>
    <w:rsid w:val="000F3BF5"/>
    <w:rsid w:val="000F5046"/>
    <w:rsid w:val="000F67A1"/>
    <w:rsid w:val="0010008B"/>
    <w:rsid w:val="00100A14"/>
    <w:rsid w:val="00102929"/>
    <w:rsid w:val="001029D9"/>
    <w:rsid w:val="001031DA"/>
    <w:rsid w:val="00105D0D"/>
    <w:rsid w:val="0010674A"/>
    <w:rsid w:val="001100F5"/>
    <w:rsid w:val="0011146F"/>
    <w:rsid w:val="00113A82"/>
    <w:rsid w:val="00114655"/>
    <w:rsid w:val="001158EB"/>
    <w:rsid w:val="001159C6"/>
    <w:rsid w:val="00120468"/>
    <w:rsid w:val="0012080E"/>
    <w:rsid w:val="001249C2"/>
    <w:rsid w:val="00124B59"/>
    <w:rsid w:val="00125D39"/>
    <w:rsid w:val="001300FE"/>
    <w:rsid w:val="0013076E"/>
    <w:rsid w:val="00131092"/>
    <w:rsid w:val="00131A9E"/>
    <w:rsid w:val="00132440"/>
    <w:rsid w:val="00134DA4"/>
    <w:rsid w:val="001368AE"/>
    <w:rsid w:val="00137F9F"/>
    <w:rsid w:val="00144E23"/>
    <w:rsid w:val="00145327"/>
    <w:rsid w:val="001465C0"/>
    <w:rsid w:val="001466D7"/>
    <w:rsid w:val="00147CCA"/>
    <w:rsid w:val="001527AF"/>
    <w:rsid w:val="00153807"/>
    <w:rsid w:val="00155652"/>
    <w:rsid w:val="00155F42"/>
    <w:rsid w:val="00156B93"/>
    <w:rsid w:val="001573FD"/>
    <w:rsid w:val="00162869"/>
    <w:rsid w:val="00166618"/>
    <w:rsid w:val="0017149C"/>
    <w:rsid w:val="00173457"/>
    <w:rsid w:val="001770FC"/>
    <w:rsid w:val="0018062C"/>
    <w:rsid w:val="0018067C"/>
    <w:rsid w:val="001816EB"/>
    <w:rsid w:val="00181F46"/>
    <w:rsid w:val="00184120"/>
    <w:rsid w:val="00185236"/>
    <w:rsid w:val="00185894"/>
    <w:rsid w:val="001902BC"/>
    <w:rsid w:val="00190AA6"/>
    <w:rsid w:val="00190FAD"/>
    <w:rsid w:val="0019124C"/>
    <w:rsid w:val="00192559"/>
    <w:rsid w:val="00192A2B"/>
    <w:rsid w:val="00192A57"/>
    <w:rsid w:val="00192EDC"/>
    <w:rsid w:val="00194D2D"/>
    <w:rsid w:val="00195EDF"/>
    <w:rsid w:val="00196950"/>
    <w:rsid w:val="00196E97"/>
    <w:rsid w:val="00197ED8"/>
    <w:rsid w:val="001A0145"/>
    <w:rsid w:val="001A1BA9"/>
    <w:rsid w:val="001A2299"/>
    <w:rsid w:val="001A3984"/>
    <w:rsid w:val="001A6531"/>
    <w:rsid w:val="001B2E75"/>
    <w:rsid w:val="001B3191"/>
    <w:rsid w:val="001B323F"/>
    <w:rsid w:val="001B4708"/>
    <w:rsid w:val="001B4BD0"/>
    <w:rsid w:val="001B7640"/>
    <w:rsid w:val="001C1096"/>
    <w:rsid w:val="001C18A3"/>
    <w:rsid w:val="001C1A72"/>
    <w:rsid w:val="001C396B"/>
    <w:rsid w:val="001C46CF"/>
    <w:rsid w:val="001C49E1"/>
    <w:rsid w:val="001C620F"/>
    <w:rsid w:val="001C6258"/>
    <w:rsid w:val="001C6264"/>
    <w:rsid w:val="001C6791"/>
    <w:rsid w:val="001C6867"/>
    <w:rsid w:val="001D07DA"/>
    <w:rsid w:val="001D17CC"/>
    <w:rsid w:val="001D23F4"/>
    <w:rsid w:val="001D56FE"/>
    <w:rsid w:val="001D5B0E"/>
    <w:rsid w:val="001E05B0"/>
    <w:rsid w:val="001E1AC9"/>
    <w:rsid w:val="001E3A4B"/>
    <w:rsid w:val="001E3F09"/>
    <w:rsid w:val="001E3F6D"/>
    <w:rsid w:val="001E621F"/>
    <w:rsid w:val="001E7065"/>
    <w:rsid w:val="001E7EDC"/>
    <w:rsid w:val="001F091F"/>
    <w:rsid w:val="001F09B4"/>
    <w:rsid w:val="001F2505"/>
    <w:rsid w:val="001F48A2"/>
    <w:rsid w:val="001F4FA6"/>
    <w:rsid w:val="001F503F"/>
    <w:rsid w:val="001F584D"/>
    <w:rsid w:val="001F6A50"/>
    <w:rsid w:val="001F728F"/>
    <w:rsid w:val="00201BBF"/>
    <w:rsid w:val="00203C26"/>
    <w:rsid w:val="00203C42"/>
    <w:rsid w:val="00205709"/>
    <w:rsid w:val="00206154"/>
    <w:rsid w:val="00207858"/>
    <w:rsid w:val="00210776"/>
    <w:rsid w:val="002112BE"/>
    <w:rsid w:val="00211E38"/>
    <w:rsid w:val="00211E7F"/>
    <w:rsid w:val="00212AF4"/>
    <w:rsid w:val="00213852"/>
    <w:rsid w:val="00214260"/>
    <w:rsid w:val="00214298"/>
    <w:rsid w:val="00214402"/>
    <w:rsid w:val="0022071D"/>
    <w:rsid w:val="00221CF5"/>
    <w:rsid w:val="00222D5C"/>
    <w:rsid w:val="00222E77"/>
    <w:rsid w:val="00223114"/>
    <w:rsid w:val="002256AF"/>
    <w:rsid w:val="00227262"/>
    <w:rsid w:val="00227D33"/>
    <w:rsid w:val="00230025"/>
    <w:rsid w:val="002308E8"/>
    <w:rsid w:val="002320F4"/>
    <w:rsid w:val="002357D9"/>
    <w:rsid w:val="00236ECA"/>
    <w:rsid w:val="00241C47"/>
    <w:rsid w:val="00242A4E"/>
    <w:rsid w:val="00245B5F"/>
    <w:rsid w:val="00247F29"/>
    <w:rsid w:val="00250E26"/>
    <w:rsid w:val="0025144C"/>
    <w:rsid w:val="0025246C"/>
    <w:rsid w:val="002528BB"/>
    <w:rsid w:val="002529ED"/>
    <w:rsid w:val="00253019"/>
    <w:rsid w:val="00254FAE"/>
    <w:rsid w:val="00255541"/>
    <w:rsid w:val="00255672"/>
    <w:rsid w:val="0025664F"/>
    <w:rsid w:val="00256AB7"/>
    <w:rsid w:val="002605D2"/>
    <w:rsid w:val="00262198"/>
    <w:rsid w:val="00262DD4"/>
    <w:rsid w:val="00265335"/>
    <w:rsid w:val="002658BB"/>
    <w:rsid w:val="00266578"/>
    <w:rsid w:val="00267F33"/>
    <w:rsid w:val="00267FC8"/>
    <w:rsid w:val="002710EE"/>
    <w:rsid w:val="002711F0"/>
    <w:rsid w:val="00271418"/>
    <w:rsid w:val="00271F65"/>
    <w:rsid w:val="002746A8"/>
    <w:rsid w:val="00274A3C"/>
    <w:rsid w:val="002752B6"/>
    <w:rsid w:val="002764B6"/>
    <w:rsid w:val="00277F1E"/>
    <w:rsid w:val="002801EC"/>
    <w:rsid w:val="002803C0"/>
    <w:rsid w:val="002804E3"/>
    <w:rsid w:val="00281413"/>
    <w:rsid w:val="002817FA"/>
    <w:rsid w:val="00283401"/>
    <w:rsid w:val="002846DD"/>
    <w:rsid w:val="00284CF0"/>
    <w:rsid w:val="00286A54"/>
    <w:rsid w:val="00286B43"/>
    <w:rsid w:val="0028795E"/>
    <w:rsid w:val="002912B4"/>
    <w:rsid w:val="00292972"/>
    <w:rsid w:val="00293445"/>
    <w:rsid w:val="00294C47"/>
    <w:rsid w:val="0029513B"/>
    <w:rsid w:val="0029610E"/>
    <w:rsid w:val="002A01F6"/>
    <w:rsid w:val="002A0A77"/>
    <w:rsid w:val="002A0D51"/>
    <w:rsid w:val="002A2DB3"/>
    <w:rsid w:val="002A5E6C"/>
    <w:rsid w:val="002A648A"/>
    <w:rsid w:val="002A778D"/>
    <w:rsid w:val="002B042C"/>
    <w:rsid w:val="002B11EF"/>
    <w:rsid w:val="002B2E7D"/>
    <w:rsid w:val="002B3E2A"/>
    <w:rsid w:val="002B41B3"/>
    <w:rsid w:val="002B671B"/>
    <w:rsid w:val="002B6EEA"/>
    <w:rsid w:val="002B7C6A"/>
    <w:rsid w:val="002C3CF8"/>
    <w:rsid w:val="002C3D54"/>
    <w:rsid w:val="002C402B"/>
    <w:rsid w:val="002C53E0"/>
    <w:rsid w:val="002C56FE"/>
    <w:rsid w:val="002C5B57"/>
    <w:rsid w:val="002D05DD"/>
    <w:rsid w:val="002D1E3D"/>
    <w:rsid w:val="002D2112"/>
    <w:rsid w:val="002D264C"/>
    <w:rsid w:val="002D281F"/>
    <w:rsid w:val="002D41C7"/>
    <w:rsid w:val="002D4BF5"/>
    <w:rsid w:val="002D51CC"/>
    <w:rsid w:val="002D605C"/>
    <w:rsid w:val="002D72D0"/>
    <w:rsid w:val="002D7684"/>
    <w:rsid w:val="002D7AC3"/>
    <w:rsid w:val="002E1882"/>
    <w:rsid w:val="002E296A"/>
    <w:rsid w:val="002E2F25"/>
    <w:rsid w:val="002E39DA"/>
    <w:rsid w:val="002E3A41"/>
    <w:rsid w:val="002E3A62"/>
    <w:rsid w:val="002E4496"/>
    <w:rsid w:val="002E6C49"/>
    <w:rsid w:val="002E6C86"/>
    <w:rsid w:val="002E7226"/>
    <w:rsid w:val="002E7900"/>
    <w:rsid w:val="002F1927"/>
    <w:rsid w:val="002F1FFB"/>
    <w:rsid w:val="002F393C"/>
    <w:rsid w:val="002F4BA7"/>
    <w:rsid w:val="002F5FC0"/>
    <w:rsid w:val="00300404"/>
    <w:rsid w:val="0030156F"/>
    <w:rsid w:val="00301C86"/>
    <w:rsid w:val="003029A0"/>
    <w:rsid w:val="003064BF"/>
    <w:rsid w:val="003072E2"/>
    <w:rsid w:val="003101DA"/>
    <w:rsid w:val="0031040C"/>
    <w:rsid w:val="00311261"/>
    <w:rsid w:val="00311793"/>
    <w:rsid w:val="003122DC"/>
    <w:rsid w:val="00313CC1"/>
    <w:rsid w:val="00314242"/>
    <w:rsid w:val="003142D1"/>
    <w:rsid w:val="00314F66"/>
    <w:rsid w:val="00315404"/>
    <w:rsid w:val="003156BB"/>
    <w:rsid w:val="00315E62"/>
    <w:rsid w:val="00320257"/>
    <w:rsid w:val="003202B6"/>
    <w:rsid w:val="003211B7"/>
    <w:rsid w:val="00322498"/>
    <w:rsid w:val="00322F46"/>
    <w:rsid w:val="00323218"/>
    <w:rsid w:val="00323CDF"/>
    <w:rsid w:val="0032681E"/>
    <w:rsid w:val="00326DBD"/>
    <w:rsid w:val="00326E57"/>
    <w:rsid w:val="00327143"/>
    <w:rsid w:val="0033109F"/>
    <w:rsid w:val="0033281D"/>
    <w:rsid w:val="0033469C"/>
    <w:rsid w:val="00334D30"/>
    <w:rsid w:val="00335B93"/>
    <w:rsid w:val="003363D8"/>
    <w:rsid w:val="00336E7F"/>
    <w:rsid w:val="00337CC9"/>
    <w:rsid w:val="00340061"/>
    <w:rsid w:val="00340B6D"/>
    <w:rsid w:val="00341E7B"/>
    <w:rsid w:val="003427F4"/>
    <w:rsid w:val="00344409"/>
    <w:rsid w:val="003446A0"/>
    <w:rsid w:val="003446D4"/>
    <w:rsid w:val="00346171"/>
    <w:rsid w:val="0034679E"/>
    <w:rsid w:val="003507D7"/>
    <w:rsid w:val="00352A26"/>
    <w:rsid w:val="003536A4"/>
    <w:rsid w:val="00354C92"/>
    <w:rsid w:val="00357AE8"/>
    <w:rsid w:val="00357D8C"/>
    <w:rsid w:val="003627CB"/>
    <w:rsid w:val="00362BF0"/>
    <w:rsid w:val="00362F19"/>
    <w:rsid w:val="00363456"/>
    <w:rsid w:val="003634F8"/>
    <w:rsid w:val="00363723"/>
    <w:rsid w:val="00363A0E"/>
    <w:rsid w:val="00363B14"/>
    <w:rsid w:val="003647B4"/>
    <w:rsid w:val="003658CA"/>
    <w:rsid w:val="00366830"/>
    <w:rsid w:val="0036725E"/>
    <w:rsid w:val="00367874"/>
    <w:rsid w:val="003703EE"/>
    <w:rsid w:val="00370619"/>
    <w:rsid w:val="0037061E"/>
    <w:rsid w:val="0037231A"/>
    <w:rsid w:val="0037278D"/>
    <w:rsid w:val="00372E61"/>
    <w:rsid w:val="00376F7F"/>
    <w:rsid w:val="00377034"/>
    <w:rsid w:val="00380EB3"/>
    <w:rsid w:val="00382EDE"/>
    <w:rsid w:val="0038412C"/>
    <w:rsid w:val="0038426D"/>
    <w:rsid w:val="00386E01"/>
    <w:rsid w:val="0038762D"/>
    <w:rsid w:val="00387AC2"/>
    <w:rsid w:val="00387D28"/>
    <w:rsid w:val="003915E8"/>
    <w:rsid w:val="00393529"/>
    <w:rsid w:val="003941BF"/>
    <w:rsid w:val="003968E8"/>
    <w:rsid w:val="00397A11"/>
    <w:rsid w:val="003A192A"/>
    <w:rsid w:val="003A2028"/>
    <w:rsid w:val="003A21C9"/>
    <w:rsid w:val="003A28C1"/>
    <w:rsid w:val="003A2B88"/>
    <w:rsid w:val="003A321D"/>
    <w:rsid w:val="003A486A"/>
    <w:rsid w:val="003A4956"/>
    <w:rsid w:val="003A551B"/>
    <w:rsid w:val="003A5B5D"/>
    <w:rsid w:val="003A6C97"/>
    <w:rsid w:val="003B0049"/>
    <w:rsid w:val="003B06E5"/>
    <w:rsid w:val="003B17EA"/>
    <w:rsid w:val="003B2F10"/>
    <w:rsid w:val="003B2F88"/>
    <w:rsid w:val="003B3B23"/>
    <w:rsid w:val="003B43EE"/>
    <w:rsid w:val="003B45F4"/>
    <w:rsid w:val="003B52E7"/>
    <w:rsid w:val="003B6550"/>
    <w:rsid w:val="003C05DC"/>
    <w:rsid w:val="003C0740"/>
    <w:rsid w:val="003C1800"/>
    <w:rsid w:val="003C21D7"/>
    <w:rsid w:val="003C2A04"/>
    <w:rsid w:val="003C2AD1"/>
    <w:rsid w:val="003C37E6"/>
    <w:rsid w:val="003C4B06"/>
    <w:rsid w:val="003C6358"/>
    <w:rsid w:val="003C7420"/>
    <w:rsid w:val="003D3994"/>
    <w:rsid w:val="003D3A93"/>
    <w:rsid w:val="003D4D71"/>
    <w:rsid w:val="003D64AA"/>
    <w:rsid w:val="003E169D"/>
    <w:rsid w:val="003E1BD3"/>
    <w:rsid w:val="003E1C65"/>
    <w:rsid w:val="003E276F"/>
    <w:rsid w:val="003E2A1A"/>
    <w:rsid w:val="003E5240"/>
    <w:rsid w:val="003E78ED"/>
    <w:rsid w:val="003E7CF1"/>
    <w:rsid w:val="003E7E4D"/>
    <w:rsid w:val="003E7FD5"/>
    <w:rsid w:val="003F0389"/>
    <w:rsid w:val="003F051A"/>
    <w:rsid w:val="003F1532"/>
    <w:rsid w:val="003F1C2D"/>
    <w:rsid w:val="003F4556"/>
    <w:rsid w:val="003F7151"/>
    <w:rsid w:val="004011FE"/>
    <w:rsid w:val="004043C4"/>
    <w:rsid w:val="004048DD"/>
    <w:rsid w:val="00405135"/>
    <w:rsid w:val="00405AE5"/>
    <w:rsid w:val="004066FD"/>
    <w:rsid w:val="00412004"/>
    <w:rsid w:val="004129E5"/>
    <w:rsid w:val="00412E49"/>
    <w:rsid w:val="00413255"/>
    <w:rsid w:val="00413E4D"/>
    <w:rsid w:val="00413E9D"/>
    <w:rsid w:val="004142E4"/>
    <w:rsid w:val="00414DDC"/>
    <w:rsid w:val="00417277"/>
    <w:rsid w:val="004174CA"/>
    <w:rsid w:val="00420CB9"/>
    <w:rsid w:val="0042148C"/>
    <w:rsid w:val="004214FC"/>
    <w:rsid w:val="00421730"/>
    <w:rsid w:val="00421958"/>
    <w:rsid w:val="00421DB3"/>
    <w:rsid w:val="00424E05"/>
    <w:rsid w:val="004264F3"/>
    <w:rsid w:val="004269A4"/>
    <w:rsid w:val="004306D9"/>
    <w:rsid w:val="004308D2"/>
    <w:rsid w:val="0043098D"/>
    <w:rsid w:val="00432187"/>
    <w:rsid w:val="004328EE"/>
    <w:rsid w:val="00432C10"/>
    <w:rsid w:val="00433231"/>
    <w:rsid w:val="0043409F"/>
    <w:rsid w:val="00435A82"/>
    <w:rsid w:val="00435D7D"/>
    <w:rsid w:val="004362A2"/>
    <w:rsid w:val="00436F5B"/>
    <w:rsid w:val="00437E49"/>
    <w:rsid w:val="00440A82"/>
    <w:rsid w:val="004411E4"/>
    <w:rsid w:val="00443B60"/>
    <w:rsid w:val="00443C40"/>
    <w:rsid w:val="00444627"/>
    <w:rsid w:val="00447EE0"/>
    <w:rsid w:val="00450E55"/>
    <w:rsid w:val="004529F6"/>
    <w:rsid w:val="00453C41"/>
    <w:rsid w:val="00454542"/>
    <w:rsid w:val="00454FB5"/>
    <w:rsid w:val="004551E0"/>
    <w:rsid w:val="00456211"/>
    <w:rsid w:val="00456664"/>
    <w:rsid w:val="00457589"/>
    <w:rsid w:val="00457D3E"/>
    <w:rsid w:val="0046014A"/>
    <w:rsid w:val="004601FF"/>
    <w:rsid w:val="00461A76"/>
    <w:rsid w:val="00463020"/>
    <w:rsid w:val="00464588"/>
    <w:rsid w:val="00464C4A"/>
    <w:rsid w:val="00465247"/>
    <w:rsid w:val="00470235"/>
    <w:rsid w:val="004703EC"/>
    <w:rsid w:val="004710B1"/>
    <w:rsid w:val="00471EF4"/>
    <w:rsid w:val="00471F87"/>
    <w:rsid w:val="00473449"/>
    <w:rsid w:val="00473750"/>
    <w:rsid w:val="00473AAD"/>
    <w:rsid w:val="00476501"/>
    <w:rsid w:val="004765CF"/>
    <w:rsid w:val="004765F1"/>
    <w:rsid w:val="00476B33"/>
    <w:rsid w:val="00477ABB"/>
    <w:rsid w:val="00481FD9"/>
    <w:rsid w:val="0048504F"/>
    <w:rsid w:val="004869BA"/>
    <w:rsid w:val="004901A1"/>
    <w:rsid w:val="004906D2"/>
    <w:rsid w:val="00492DB7"/>
    <w:rsid w:val="004939C0"/>
    <w:rsid w:val="00495226"/>
    <w:rsid w:val="004A06C1"/>
    <w:rsid w:val="004A0D6D"/>
    <w:rsid w:val="004A0EA2"/>
    <w:rsid w:val="004A0FC9"/>
    <w:rsid w:val="004A165E"/>
    <w:rsid w:val="004A24CE"/>
    <w:rsid w:val="004A2674"/>
    <w:rsid w:val="004A3065"/>
    <w:rsid w:val="004A3124"/>
    <w:rsid w:val="004A3925"/>
    <w:rsid w:val="004A3954"/>
    <w:rsid w:val="004A4710"/>
    <w:rsid w:val="004A4795"/>
    <w:rsid w:val="004A49D7"/>
    <w:rsid w:val="004A5832"/>
    <w:rsid w:val="004B3007"/>
    <w:rsid w:val="004B4112"/>
    <w:rsid w:val="004B6722"/>
    <w:rsid w:val="004B74C6"/>
    <w:rsid w:val="004C0C46"/>
    <w:rsid w:val="004C0DFD"/>
    <w:rsid w:val="004C103E"/>
    <w:rsid w:val="004C16E9"/>
    <w:rsid w:val="004C1B13"/>
    <w:rsid w:val="004C1E5C"/>
    <w:rsid w:val="004C3948"/>
    <w:rsid w:val="004C3A3F"/>
    <w:rsid w:val="004C3B4E"/>
    <w:rsid w:val="004C40B0"/>
    <w:rsid w:val="004C59D4"/>
    <w:rsid w:val="004C6A24"/>
    <w:rsid w:val="004D3E7D"/>
    <w:rsid w:val="004D5A58"/>
    <w:rsid w:val="004D5EF6"/>
    <w:rsid w:val="004D78FD"/>
    <w:rsid w:val="004E14E2"/>
    <w:rsid w:val="004E17A7"/>
    <w:rsid w:val="004E1A2B"/>
    <w:rsid w:val="004E4103"/>
    <w:rsid w:val="004E4866"/>
    <w:rsid w:val="004E4E8B"/>
    <w:rsid w:val="004E6214"/>
    <w:rsid w:val="004E68A2"/>
    <w:rsid w:val="004E784E"/>
    <w:rsid w:val="004F04AC"/>
    <w:rsid w:val="004F15B6"/>
    <w:rsid w:val="004F229C"/>
    <w:rsid w:val="004F3800"/>
    <w:rsid w:val="004F43F6"/>
    <w:rsid w:val="004F44BE"/>
    <w:rsid w:val="004F4C82"/>
    <w:rsid w:val="004F52D6"/>
    <w:rsid w:val="004F5AFC"/>
    <w:rsid w:val="004F6D1C"/>
    <w:rsid w:val="004F6F56"/>
    <w:rsid w:val="004F74DE"/>
    <w:rsid w:val="004F750F"/>
    <w:rsid w:val="00502014"/>
    <w:rsid w:val="005039A5"/>
    <w:rsid w:val="00506AFA"/>
    <w:rsid w:val="00506B68"/>
    <w:rsid w:val="005072DD"/>
    <w:rsid w:val="00510271"/>
    <w:rsid w:val="0051032F"/>
    <w:rsid w:val="00510BC6"/>
    <w:rsid w:val="00511B6D"/>
    <w:rsid w:val="0051428B"/>
    <w:rsid w:val="005146B4"/>
    <w:rsid w:val="00514F8C"/>
    <w:rsid w:val="00517F28"/>
    <w:rsid w:val="00522308"/>
    <w:rsid w:val="00522863"/>
    <w:rsid w:val="00522875"/>
    <w:rsid w:val="005238F8"/>
    <w:rsid w:val="00526359"/>
    <w:rsid w:val="00527212"/>
    <w:rsid w:val="005274E2"/>
    <w:rsid w:val="005313B6"/>
    <w:rsid w:val="00532D39"/>
    <w:rsid w:val="005356B6"/>
    <w:rsid w:val="005378E3"/>
    <w:rsid w:val="00537BDF"/>
    <w:rsid w:val="005401CD"/>
    <w:rsid w:val="00540444"/>
    <w:rsid w:val="005407E5"/>
    <w:rsid w:val="005414DA"/>
    <w:rsid w:val="00541540"/>
    <w:rsid w:val="00541568"/>
    <w:rsid w:val="00542048"/>
    <w:rsid w:val="00542755"/>
    <w:rsid w:val="00542DBA"/>
    <w:rsid w:val="00542F6F"/>
    <w:rsid w:val="00544356"/>
    <w:rsid w:val="005457DC"/>
    <w:rsid w:val="0054683A"/>
    <w:rsid w:val="00547549"/>
    <w:rsid w:val="00547D5B"/>
    <w:rsid w:val="005501AC"/>
    <w:rsid w:val="00550DD2"/>
    <w:rsid w:val="00552269"/>
    <w:rsid w:val="00553061"/>
    <w:rsid w:val="005534C7"/>
    <w:rsid w:val="0055448D"/>
    <w:rsid w:val="00555E53"/>
    <w:rsid w:val="00556F19"/>
    <w:rsid w:val="00560740"/>
    <w:rsid w:val="00560BA2"/>
    <w:rsid w:val="00562402"/>
    <w:rsid w:val="005628A3"/>
    <w:rsid w:val="0056376A"/>
    <w:rsid w:val="00563E43"/>
    <w:rsid w:val="00564A4D"/>
    <w:rsid w:val="005703D4"/>
    <w:rsid w:val="0057193F"/>
    <w:rsid w:val="0057298E"/>
    <w:rsid w:val="00572D26"/>
    <w:rsid w:val="00572E9C"/>
    <w:rsid w:val="00575723"/>
    <w:rsid w:val="00576C25"/>
    <w:rsid w:val="00580FB1"/>
    <w:rsid w:val="005811D6"/>
    <w:rsid w:val="0058198F"/>
    <w:rsid w:val="00583165"/>
    <w:rsid w:val="00583E52"/>
    <w:rsid w:val="005864E6"/>
    <w:rsid w:val="00587445"/>
    <w:rsid w:val="00587FCA"/>
    <w:rsid w:val="0059395D"/>
    <w:rsid w:val="0059644D"/>
    <w:rsid w:val="005966B6"/>
    <w:rsid w:val="005978D9"/>
    <w:rsid w:val="00597DBE"/>
    <w:rsid w:val="005A009B"/>
    <w:rsid w:val="005A035F"/>
    <w:rsid w:val="005A0AA0"/>
    <w:rsid w:val="005A0C76"/>
    <w:rsid w:val="005A174F"/>
    <w:rsid w:val="005A3137"/>
    <w:rsid w:val="005A37A6"/>
    <w:rsid w:val="005A3E65"/>
    <w:rsid w:val="005A45F1"/>
    <w:rsid w:val="005A520E"/>
    <w:rsid w:val="005A5836"/>
    <w:rsid w:val="005A6939"/>
    <w:rsid w:val="005B0CF1"/>
    <w:rsid w:val="005B12DC"/>
    <w:rsid w:val="005B2118"/>
    <w:rsid w:val="005B2548"/>
    <w:rsid w:val="005B269E"/>
    <w:rsid w:val="005B3BE5"/>
    <w:rsid w:val="005B6155"/>
    <w:rsid w:val="005B6B67"/>
    <w:rsid w:val="005C023F"/>
    <w:rsid w:val="005C0542"/>
    <w:rsid w:val="005C0FD2"/>
    <w:rsid w:val="005C16A3"/>
    <w:rsid w:val="005C1BA6"/>
    <w:rsid w:val="005C1EC9"/>
    <w:rsid w:val="005C2E68"/>
    <w:rsid w:val="005C4B35"/>
    <w:rsid w:val="005C4B95"/>
    <w:rsid w:val="005D015D"/>
    <w:rsid w:val="005D04B9"/>
    <w:rsid w:val="005D0A51"/>
    <w:rsid w:val="005D0B57"/>
    <w:rsid w:val="005D0D59"/>
    <w:rsid w:val="005D0FA5"/>
    <w:rsid w:val="005D529F"/>
    <w:rsid w:val="005D60A4"/>
    <w:rsid w:val="005D7764"/>
    <w:rsid w:val="005D7825"/>
    <w:rsid w:val="005E0DE7"/>
    <w:rsid w:val="005E1EB5"/>
    <w:rsid w:val="005E2B1C"/>
    <w:rsid w:val="005E5EE2"/>
    <w:rsid w:val="005E6285"/>
    <w:rsid w:val="005F202A"/>
    <w:rsid w:val="005F2A78"/>
    <w:rsid w:val="005F385F"/>
    <w:rsid w:val="005F3BF8"/>
    <w:rsid w:val="005F3FDE"/>
    <w:rsid w:val="005F4A66"/>
    <w:rsid w:val="005F5074"/>
    <w:rsid w:val="005F619E"/>
    <w:rsid w:val="005F63FC"/>
    <w:rsid w:val="005F7144"/>
    <w:rsid w:val="00601869"/>
    <w:rsid w:val="00602F0A"/>
    <w:rsid w:val="00605330"/>
    <w:rsid w:val="00606C86"/>
    <w:rsid w:val="00606D9F"/>
    <w:rsid w:val="00607332"/>
    <w:rsid w:val="006077BA"/>
    <w:rsid w:val="00610557"/>
    <w:rsid w:val="006128B2"/>
    <w:rsid w:val="0061312D"/>
    <w:rsid w:val="0061669E"/>
    <w:rsid w:val="00617508"/>
    <w:rsid w:val="00617520"/>
    <w:rsid w:val="00621127"/>
    <w:rsid w:val="00622A87"/>
    <w:rsid w:val="00623F62"/>
    <w:rsid w:val="00624250"/>
    <w:rsid w:val="00626C00"/>
    <w:rsid w:val="00626D86"/>
    <w:rsid w:val="00627D62"/>
    <w:rsid w:val="006313A2"/>
    <w:rsid w:val="006317BB"/>
    <w:rsid w:val="00631C6F"/>
    <w:rsid w:val="00632163"/>
    <w:rsid w:val="00633FA9"/>
    <w:rsid w:val="006348CD"/>
    <w:rsid w:val="006353E2"/>
    <w:rsid w:val="006354F5"/>
    <w:rsid w:val="006369F3"/>
    <w:rsid w:val="006376B1"/>
    <w:rsid w:val="006406CB"/>
    <w:rsid w:val="00640DAD"/>
    <w:rsid w:val="00641ECB"/>
    <w:rsid w:val="00641FDA"/>
    <w:rsid w:val="00642136"/>
    <w:rsid w:val="006432C5"/>
    <w:rsid w:val="006438B4"/>
    <w:rsid w:val="00643D98"/>
    <w:rsid w:val="00646372"/>
    <w:rsid w:val="00650190"/>
    <w:rsid w:val="006519F5"/>
    <w:rsid w:val="00651E8A"/>
    <w:rsid w:val="00652191"/>
    <w:rsid w:val="006529D1"/>
    <w:rsid w:val="0065355D"/>
    <w:rsid w:val="00654F10"/>
    <w:rsid w:val="006569C8"/>
    <w:rsid w:val="00661228"/>
    <w:rsid w:val="00663BB3"/>
    <w:rsid w:val="00663D84"/>
    <w:rsid w:val="006659CC"/>
    <w:rsid w:val="006668CE"/>
    <w:rsid w:val="00666A7E"/>
    <w:rsid w:val="00667016"/>
    <w:rsid w:val="0066750B"/>
    <w:rsid w:val="00670374"/>
    <w:rsid w:val="00671781"/>
    <w:rsid w:val="00671E3B"/>
    <w:rsid w:val="00671FAC"/>
    <w:rsid w:val="00672D91"/>
    <w:rsid w:val="00673B99"/>
    <w:rsid w:val="006749D2"/>
    <w:rsid w:val="00675ADD"/>
    <w:rsid w:val="00675C65"/>
    <w:rsid w:val="00676828"/>
    <w:rsid w:val="0067684C"/>
    <w:rsid w:val="0067687B"/>
    <w:rsid w:val="00676A3A"/>
    <w:rsid w:val="00677147"/>
    <w:rsid w:val="00677886"/>
    <w:rsid w:val="00682629"/>
    <w:rsid w:val="00683238"/>
    <w:rsid w:val="0068363F"/>
    <w:rsid w:val="00683A6B"/>
    <w:rsid w:val="00683C32"/>
    <w:rsid w:val="006853CA"/>
    <w:rsid w:val="006855D4"/>
    <w:rsid w:val="00685AA5"/>
    <w:rsid w:val="00686130"/>
    <w:rsid w:val="006863DE"/>
    <w:rsid w:val="00687D91"/>
    <w:rsid w:val="0069176B"/>
    <w:rsid w:val="006917D3"/>
    <w:rsid w:val="00691933"/>
    <w:rsid w:val="006922A8"/>
    <w:rsid w:val="00692F1B"/>
    <w:rsid w:val="006951FD"/>
    <w:rsid w:val="006A1847"/>
    <w:rsid w:val="006A479C"/>
    <w:rsid w:val="006A5A86"/>
    <w:rsid w:val="006A5EF8"/>
    <w:rsid w:val="006A7E6E"/>
    <w:rsid w:val="006B2499"/>
    <w:rsid w:val="006B2887"/>
    <w:rsid w:val="006B3036"/>
    <w:rsid w:val="006B3854"/>
    <w:rsid w:val="006B3A91"/>
    <w:rsid w:val="006B3DDF"/>
    <w:rsid w:val="006B3FC2"/>
    <w:rsid w:val="006B4512"/>
    <w:rsid w:val="006B70D8"/>
    <w:rsid w:val="006B7179"/>
    <w:rsid w:val="006B7CA8"/>
    <w:rsid w:val="006C2446"/>
    <w:rsid w:val="006C24F8"/>
    <w:rsid w:val="006C547F"/>
    <w:rsid w:val="006C58B1"/>
    <w:rsid w:val="006C58BF"/>
    <w:rsid w:val="006C5C09"/>
    <w:rsid w:val="006C706B"/>
    <w:rsid w:val="006C7DFE"/>
    <w:rsid w:val="006C7EE5"/>
    <w:rsid w:val="006D1168"/>
    <w:rsid w:val="006D15CB"/>
    <w:rsid w:val="006D161B"/>
    <w:rsid w:val="006D1E5F"/>
    <w:rsid w:val="006D2468"/>
    <w:rsid w:val="006D28A2"/>
    <w:rsid w:val="006D5352"/>
    <w:rsid w:val="006D5F14"/>
    <w:rsid w:val="006D6B03"/>
    <w:rsid w:val="006D7715"/>
    <w:rsid w:val="006D77F0"/>
    <w:rsid w:val="006D7F35"/>
    <w:rsid w:val="006E021A"/>
    <w:rsid w:val="006E05C8"/>
    <w:rsid w:val="006E06CA"/>
    <w:rsid w:val="006E2038"/>
    <w:rsid w:val="006E22CB"/>
    <w:rsid w:val="006E2FF2"/>
    <w:rsid w:val="006E3E9C"/>
    <w:rsid w:val="006E5BC0"/>
    <w:rsid w:val="006E7558"/>
    <w:rsid w:val="006E7883"/>
    <w:rsid w:val="006F11B5"/>
    <w:rsid w:val="006F1554"/>
    <w:rsid w:val="006F1E8D"/>
    <w:rsid w:val="006F21A2"/>
    <w:rsid w:val="006F2953"/>
    <w:rsid w:val="006F4697"/>
    <w:rsid w:val="006F46CC"/>
    <w:rsid w:val="006F479C"/>
    <w:rsid w:val="006F64DD"/>
    <w:rsid w:val="006F760C"/>
    <w:rsid w:val="00701045"/>
    <w:rsid w:val="007013D4"/>
    <w:rsid w:val="00701FA9"/>
    <w:rsid w:val="00702691"/>
    <w:rsid w:val="00702F16"/>
    <w:rsid w:val="00704037"/>
    <w:rsid w:val="007042AD"/>
    <w:rsid w:val="00704A91"/>
    <w:rsid w:val="00704CD7"/>
    <w:rsid w:val="0070505E"/>
    <w:rsid w:val="007051AD"/>
    <w:rsid w:val="00705374"/>
    <w:rsid w:val="00711956"/>
    <w:rsid w:val="00711EC9"/>
    <w:rsid w:val="007122B0"/>
    <w:rsid w:val="00714A0F"/>
    <w:rsid w:val="00715277"/>
    <w:rsid w:val="00715F51"/>
    <w:rsid w:val="00715FB3"/>
    <w:rsid w:val="00717907"/>
    <w:rsid w:val="00717BF2"/>
    <w:rsid w:val="0072040A"/>
    <w:rsid w:val="00721E8E"/>
    <w:rsid w:val="0072276C"/>
    <w:rsid w:val="00723017"/>
    <w:rsid w:val="00724384"/>
    <w:rsid w:val="007245EF"/>
    <w:rsid w:val="00724D3B"/>
    <w:rsid w:val="00724DB4"/>
    <w:rsid w:val="00725B01"/>
    <w:rsid w:val="0072614E"/>
    <w:rsid w:val="00727B94"/>
    <w:rsid w:val="00727CFC"/>
    <w:rsid w:val="007333E7"/>
    <w:rsid w:val="007336CC"/>
    <w:rsid w:val="00733731"/>
    <w:rsid w:val="00735F22"/>
    <w:rsid w:val="00735FF1"/>
    <w:rsid w:val="007365E1"/>
    <w:rsid w:val="00737A4B"/>
    <w:rsid w:val="00740954"/>
    <w:rsid w:val="00741740"/>
    <w:rsid w:val="007419D3"/>
    <w:rsid w:val="00741BC8"/>
    <w:rsid w:val="007423B7"/>
    <w:rsid w:val="00743156"/>
    <w:rsid w:val="007439ED"/>
    <w:rsid w:val="00746706"/>
    <w:rsid w:val="00752C94"/>
    <w:rsid w:val="00753B82"/>
    <w:rsid w:val="007546CA"/>
    <w:rsid w:val="00755292"/>
    <w:rsid w:val="0075532E"/>
    <w:rsid w:val="007557E0"/>
    <w:rsid w:val="007563B3"/>
    <w:rsid w:val="00756D99"/>
    <w:rsid w:val="0075772D"/>
    <w:rsid w:val="00757BAA"/>
    <w:rsid w:val="00757C56"/>
    <w:rsid w:val="00761833"/>
    <w:rsid w:val="007619D3"/>
    <w:rsid w:val="00763092"/>
    <w:rsid w:val="007635BA"/>
    <w:rsid w:val="0076434E"/>
    <w:rsid w:val="00765BB6"/>
    <w:rsid w:val="00765D43"/>
    <w:rsid w:val="0076757F"/>
    <w:rsid w:val="0076799F"/>
    <w:rsid w:val="00767BD1"/>
    <w:rsid w:val="007705A3"/>
    <w:rsid w:val="00770DB5"/>
    <w:rsid w:val="0077101A"/>
    <w:rsid w:val="007718C4"/>
    <w:rsid w:val="0077255A"/>
    <w:rsid w:val="00773646"/>
    <w:rsid w:val="007765BD"/>
    <w:rsid w:val="00777D86"/>
    <w:rsid w:val="0078196F"/>
    <w:rsid w:val="0078288E"/>
    <w:rsid w:val="00783C88"/>
    <w:rsid w:val="00784358"/>
    <w:rsid w:val="00784B6C"/>
    <w:rsid w:val="007856EA"/>
    <w:rsid w:val="00785993"/>
    <w:rsid w:val="007876D2"/>
    <w:rsid w:val="00787E5C"/>
    <w:rsid w:val="00791469"/>
    <w:rsid w:val="007944E9"/>
    <w:rsid w:val="00794D2A"/>
    <w:rsid w:val="007A03EC"/>
    <w:rsid w:val="007A0A57"/>
    <w:rsid w:val="007A1038"/>
    <w:rsid w:val="007A139C"/>
    <w:rsid w:val="007A3BC8"/>
    <w:rsid w:val="007A3C9E"/>
    <w:rsid w:val="007A572B"/>
    <w:rsid w:val="007A5D64"/>
    <w:rsid w:val="007A7E0F"/>
    <w:rsid w:val="007A7E2A"/>
    <w:rsid w:val="007B1202"/>
    <w:rsid w:val="007B174D"/>
    <w:rsid w:val="007B1E53"/>
    <w:rsid w:val="007B25E7"/>
    <w:rsid w:val="007B32C1"/>
    <w:rsid w:val="007B4F5B"/>
    <w:rsid w:val="007B6165"/>
    <w:rsid w:val="007B7664"/>
    <w:rsid w:val="007B78BF"/>
    <w:rsid w:val="007C0E4D"/>
    <w:rsid w:val="007C1D2F"/>
    <w:rsid w:val="007C36E8"/>
    <w:rsid w:val="007C4542"/>
    <w:rsid w:val="007C5FD3"/>
    <w:rsid w:val="007C6312"/>
    <w:rsid w:val="007C6F10"/>
    <w:rsid w:val="007C7362"/>
    <w:rsid w:val="007D005B"/>
    <w:rsid w:val="007D10A5"/>
    <w:rsid w:val="007D1CD7"/>
    <w:rsid w:val="007D2244"/>
    <w:rsid w:val="007D46FE"/>
    <w:rsid w:val="007D4F10"/>
    <w:rsid w:val="007D5F66"/>
    <w:rsid w:val="007D6282"/>
    <w:rsid w:val="007D69F3"/>
    <w:rsid w:val="007E06D8"/>
    <w:rsid w:val="007E07EB"/>
    <w:rsid w:val="007E0FC6"/>
    <w:rsid w:val="007E164B"/>
    <w:rsid w:val="007E1B40"/>
    <w:rsid w:val="007E2577"/>
    <w:rsid w:val="007E4730"/>
    <w:rsid w:val="007E4BCF"/>
    <w:rsid w:val="007E4EF3"/>
    <w:rsid w:val="007E6023"/>
    <w:rsid w:val="007E741A"/>
    <w:rsid w:val="007E7A0F"/>
    <w:rsid w:val="007F0EE3"/>
    <w:rsid w:val="007F18C0"/>
    <w:rsid w:val="007F2E13"/>
    <w:rsid w:val="007F34A1"/>
    <w:rsid w:val="007F4C28"/>
    <w:rsid w:val="007F5622"/>
    <w:rsid w:val="008004EC"/>
    <w:rsid w:val="00800858"/>
    <w:rsid w:val="008020F2"/>
    <w:rsid w:val="0080226F"/>
    <w:rsid w:val="00803527"/>
    <w:rsid w:val="00803982"/>
    <w:rsid w:val="00804B85"/>
    <w:rsid w:val="00804DFC"/>
    <w:rsid w:val="00810146"/>
    <w:rsid w:val="00811062"/>
    <w:rsid w:val="00811743"/>
    <w:rsid w:val="008119BA"/>
    <w:rsid w:val="00811E7E"/>
    <w:rsid w:val="00812BB8"/>
    <w:rsid w:val="0081366D"/>
    <w:rsid w:val="00815E55"/>
    <w:rsid w:val="00816C8B"/>
    <w:rsid w:val="008176C7"/>
    <w:rsid w:val="00820C66"/>
    <w:rsid w:val="00821FF9"/>
    <w:rsid w:val="00822803"/>
    <w:rsid w:val="008240F2"/>
    <w:rsid w:val="0082470C"/>
    <w:rsid w:val="00827B6C"/>
    <w:rsid w:val="008320D2"/>
    <w:rsid w:val="008323FE"/>
    <w:rsid w:val="008326CD"/>
    <w:rsid w:val="008333F5"/>
    <w:rsid w:val="00837274"/>
    <w:rsid w:val="00837281"/>
    <w:rsid w:val="00841D40"/>
    <w:rsid w:val="00842857"/>
    <w:rsid w:val="00843A04"/>
    <w:rsid w:val="00843A69"/>
    <w:rsid w:val="00844A6B"/>
    <w:rsid w:val="008456E5"/>
    <w:rsid w:val="00846095"/>
    <w:rsid w:val="00847BA2"/>
    <w:rsid w:val="00850CE9"/>
    <w:rsid w:val="0085202F"/>
    <w:rsid w:val="00853145"/>
    <w:rsid w:val="00853A0E"/>
    <w:rsid w:val="00854398"/>
    <w:rsid w:val="00854C08"/>
    <w:rsid w:val="00854D86"/>
    <w:rsid w:val="00855850"/>
    <w:rsid w:val="00857C0C"/>
    <w:rsid w:val="00860CC9"/>
    <w:rsid w:val="00864EC3"/>
    <w:rsid w:val="008658C7"/>
    <w:rsid w:val="00865E0B"/>
    <w:rsid w:val="008668DC"/>
    <w:rsid w:val="00870244"/>
    <w:rsid w:val="00871109"/>
    <w:rsid w:val="00871286"/>
    <w:rsid w:val="00871B38"/>
    <w:rsid w:val="008720F3"/>
    <w:rsid w:val="008761FD"/>
    <w:rsid w:val="00877C66"/>
    <w:rsid w:val="008807BF"/>
    <w:rsid w:val="00880EC3"/>
    <w:rsid w:val="00882EB4"/>
    <w:rsid w:val="008830D9"/>
    <w:rsid w:val="00883AF9"/>
    <w:rsid w:val="00884625"/>
    <w:rsid w:val="00886E52"/>
    <w:rsid w:val="00887136"/>
    <w:rsid w:val="0089016A"/>
    <w:rsid w:val="00890CF0"/>
    <w:rsid w:val="00891B2E"/>
    <w:rsid w:val="008922B5"/>
    <w:rsid w:val="0089263B"/>
    <w:rsid w:val="00895DCE"/>
    <w:rsid w:val="00895E63"/>
    <w:rsid w:val="00895E7C"/>
    <w:rsid w:val="008A13FF"/>
    <w:rsid w:val="008A2059"/>
    <w:rsid w:val="008A21D1"/>
    <w:rsid w:val="008A2985"/>
    <w:rsid w:val="008A3FA5"/>
    <w:rsid w:val="008A5280"/>
    <w:rsid w:val="008A5D29"/>
    <w:rsid w:val="008A7751"/>
    <w:rsid w:val="008B1A16"/>
    <w:rsid w:val="008B1FE1"/>
    <w:rsid w:val="008B2C37"/>
    <w:rsid w:val="008B36B5"/>
    <w:rsid w:val="008B533B"/>
    <w:rsid w:val="008B7B9D"/>
    <w:rsid w:val="008C09B5"/>
    <w:rsid w:val="008C137E"/>
    <w:rsid w:val="008C1500"/>
    <w:rsid w:val="008C23A2"/>
    <w:rsid w:val="008C2D53"/>
    <w:rsid w:val="008C4C64"/>
    <w:rsid w:val="008C7632"/>
    <w:rsid w:val="008D027D"/>
    <w:rsid w:val="008D1DCF"/>
    <w:rsid w:val="008D3BFB"/>
    <w:rsid w:val="008D569D"/>
    <w:rsid w:val="008D63C9"/>
    <w:rsid w:val="008D64CF"/>
    <w:rsid w:val="008D7423"/>
    <w:rsid w:val="008E293A"/>
    <w:rsid w:val="008E2B4D"/>
    <w:rsid w:val="008E31BC"/>
    <w:rsid w:val="008E373B"/>
    <w:rsid w:val="008E3A09"/>
    <w:rsid w:val="008E3BDD"/>
    <w:rsid w:val="008E4707"/>
    <w:rsid w:val="008E5780"/>
    <w:rsid w:val="008E7154"/>
    <w:rsid w:val="008E7AEC"/>
    <w:rsid w:val="008F11BE"/>
    <w:rsid w:val="008F160F"/>
    <w:rsid w:val="008F1979"/>
    <w:rsid w:val="008F3F96"/>
    <w:rsid w:val="008F4B46"/>
    <w:rsid w:val="008F55F7"/>
    <w:rsid w:val="008F5FE5"/>
    <w:rsid w:val="008F7579"/>
    <w:rsid w:val="00900A17"/>
    <w:rsid w:val="0090195E"/>
    <w:rsid w:val="00902498"/>
    <w:rsid w:val="00903218"/>
    <w:rsid w:val="00903372"/>
    <w:rsid w:val="009039E5"/>
    <w:rsid w:val="00904A7B"/>
    <w:rsid w:val="009055F9"/>
    <w:rsid w:val="00906DD7"/>
    <w:rsid w:val="00910F00"/>
    <w:rsid w:val="0091135E"/>
    <w:rsid w:val="0091193A"/>
    <w:rsid w:val="00912F1C"/>
    <w:rsid w:val="00912F88"/>
    <w:rsid w:val="00915A6C"/>
    <w:rsid w:val="00915B3C"/>
    <w:rsid w:val="00916A5C"/>
    <w:rsid w:val="00921398"/>
    <w:rsid w:val="009214EB"/>
    <w:rsid w:val="00921CA7"/>
    <w:rsid w:val="009256CF"/>
    <w:rsid w:val="0092645B"/>
    <w:rsid w:val="009269FC"/>
    <w:rsid w:val="0092711A"/>
    <w:rsid w:val="009325BE"/>
    <w:rsid w:val="009359A6"/>
    <w:rsid w:val="00936D21"/>
    <w:rsid w:val="0093722C"/>
    <w:rsid w:val="0093725C"/>
    <w:rsid w:val="00937845"/>
    <w:rsid w:val="00937DEA"/>
    <w:rsid w:val="00940DAD"/>
    <w:rsid w:val="00942696"/>
    <w:rsid w:val="00942B41"/>
    <w:rsid w:val="00942C8B"/>
    <w:rsid w:val="009445F4"/>
    <w:rsid w:val="00946223"/>
    <w:rsid w:val="00950E44"/>
    <w:rsid w:val="00953ED2"/>
    <w:rsid w:val="00954271"/>
    <w:rsid w:val="009556D7"/>
    <w:rsid w:val="0095623A"/>
    <w:rsid w:val="009564D3"/>
    <w:rsid w:val="00956BD8"/>
    <w:rsid w:val="00957BF5"/>
    <w:rsid w:val="00961756"/>
    <w:rsid w:val="0096187B"/>
    <w:rsid w:val="0096193B"/>
    <w:rsid w:val="00961A31"/>
    <w:rsid w:val="009655C6"/>
    <w:rsid w:val="00965D60"/>
    <w:rsid w:val="00965EF9"/>
    <w:rsid w:val="00966084"/>
    <w:rsid w:val="009662DD"/>
    <w:rsid w:val="009669F9"/>
    <w:rsid w:val="00967297"/>
    <w:rsid w:val="009674BB"/>
    <w:rsid w:val="00967D34"/>
    <w:rsid w:val="0097020E"/>
    <w:rsid w:val="00970FC1"/>
    <w:rsid w:val="00972585"/>
    <w:rsid w:val="00975957"/>
    <w:rsid w:val="00977071"/>
    <w:rsid w:val="00980CA8"/>
    <w:rsid w:val="009812B5"/>
    <w:rsid w:val="00981363"/>
    <w:rsid w:val="00981E04"/>
    <w:rsid w:val="00981E54"/>
    <w:rsid w:val="0098200A"/>
    <w:rsid w:val="0098348E"/>
    <w:rsid w:val="00985CDF"/>
    <w:rsid w:val="00985E76"/>
    <w:rsid w:val="00987552"/>
    <w:rsid w:val="00994C0E"/>
    <w:rsid w:val="00995B18"/>
    <w:rsid w:val="00996E33"/>
    <w:rsid w:val="009A06EA"/>
    <w:rsid w:val="009A152E"/>
    <w:rsid w:val="009A15AC"/>
    <w:rsid w:val="009A4AAE"/>
    <w:rsid w:val="009A4E6A"/>
    <w:rsid w:val="009A4FBE"/>
    <w:rsid w:val="009A502E"/>
    <w:rsid w:val="009A59E6"/>
    <w:rsid w:val="009A6091"/>
    <w:rsid w:val="009A742D"/>
    <w:rsid w:val="009A7878"/>
    <w:rsid w:val="009A7CA1"/>
    <w:rsid w:val="009B0132"/>
    <w:rsid w:val="009B1250"/>
    <w:rsid w:val="009B141E"/>
    <w:rsid w:val="009B17CE"/>
    <w:rsid w:val="009B2753"/>
    <w:rsid w:val="009B2CB0"/>
    <w:rsid w:val="009B46E3"/>
    <w:rsid w:val="009B4A16"/>
    <w:rsid w:val="009C11C0"/>
    <w:rsid w:val="009C3916"/>
    <w:rsid w:val="009C4291"/>
    <w:rsid w:val="009C78DC"/>
    <w:rsid w:val="009D03C9"/>
    <w:rsid w:val="009D05AA"/>
    <w:rsid w:val="009D05DF"/>
    <w:rsid w:val="009D1A50"/>
    <w:rsid w:val="009D56AB"/>
    <w:rsid w:val="009D734B"/>
    <w:rsid w:val="009D77E7"/>
    <w:rsid w:val="009E16DA"/>
    <w:rsid w:val="009E3FD6"/>
    <w:rsid w:val="009E4D7E"/>
    <w:rsid w:val="009E4DD7"/>
    <w:rsid w:val="009E5240"/>
    <w:rsid w:val="009E6085"/>
    <w:rsid w:val="009E671F"/>
    <w:rsid w:val="009F0097"/>
    <w:rsid w:val="009F16A8"/>
    <w:rsid w:val="009F2D9F"/>
    <w:rsid w:val="009F4819"/>
    <w:rsid w:val="009F492A"/>
    <w:rsid w:val="009F5ECF"/>
    <w:rsid w:val="00A00239"/>
    <w:rsid w:val="00A002CC"/>
    <w:rsid w:val="00A059EB"/>
    <w:rsid w:val="00A1004B"/>
    <w:rsid w:val="00A10D7A"/>
    <w:rsid w:val="00A1337E"/>
    <w:rsid w:val="00A14D78"/>
    <w:rsid w:val="00A1538B"/>
    <w:rsid w:val="00A154B7"/>
    <w:rsid w:val="00A15B4B"/>
    <w:rsid w:val="00A21248"/>
    <w:rsid w:val="00A21639"/>
    <w:rsid w:val="00A226D4"/>
    <w:rsid w:val="00A229A2"/>
    <w:rsid w:val="00A229F9"/>
    <w:rsid w:val="00A22B43"/>
    <w:rsid w:val="00A26FFE"/>
    <w:rsid w:val="00A2728B"/>
    <w:rsid w:val="00A30189"/>
    <w:rsid w:val="00A31EF9"/>
    <w:rsid w:val="00A32B39"/>
    <w:rsid w:val="00A331A4"/>
    <w:rsid w:val="00A352F4"/>
    <w:rsid w:val="00A41A1D"/>
    <w:rsid w:val="00A41EA3"/>
    <w:rsid w:val="00A42DC5"/>
    <w:rsid w:val="00A43400"/>
    <w:rsid w:val="00A43521"/>
    <w:rsid w:val="00A464FF"/>
    <w:rsid w:val="00A468C4"/>
    <w:rsid w:val="00A50108"/>
    <w:rsid w:val="00A50109"/>
    <w:rsid w:val="00A504CE"/>
    <w:rsid w:val="00A51DD0"/>
    <w:rsid w:val="00A52165"/>
    <w:rsid w:val="00A52763"/>
    <w:rsid w:val="00A528BA"/>
    <w:rsid w:val="00A5427A"/>
    <w:rsid w:val="00A55720"/>
    <w:rsid w:val="00A56DB0"/>
    <w:rsid w:val="00A6073B"/>
    <w:rsid w:val="00A60BD2"/>
    <w:rsid w:val="00A6139E"/>
    <w:rsid w:val="00A6626B"/>
    <w:rsid w:val="00A66B49"/>
    <w:rsid w:val="00A70245"/>
    <w:rsid w:val="00A7079E"/>
    <w:rsid w:val="00A7134E"/>
    <w:rsid w:val="00A733BE"/>
    <w:rsid w:val="00A740EB"/>
    <w:rsid w:val="00A75956"/>
    <w:rsid w:val="00A77C95"/>
    <w:rsid w:val="00A802E1"/>
    <w:rsid w:val="00A81C65"/>
    <w:rsid w:val="00A82DD6"/>
    <w:rsid w:val="00A8421B"/>
    <w:rsid w:val="00A85655"/>
    <w:rsid w:val="00A867E0"/>
    <w:rsid w:val="00A87676"/>
    <w:rsid w:val="00A917E4"/>
    <w:rsid w:val="00A917F4"/>
    <w:rsid w:val="00A92BAD"/>
    <w:rsid w:val="00A947E4"/>
    <w:rsid w:val="00A94F53"/>
    <w:rsid w:val="00A950EA"/>
    <w:rsid w:val="00A9540F"/>
    <w:rsid w:val="00AA1BA2"/>
    <w:rsid w:val="00AA2721"/>
    <w:rsid w:val="00AA278D"/>
    <w:rsid w:val="00AA378B"/>
    <w:rsid w:val="00AA37AD"/>
    <w:rsid w:val="00AA3C4B"/>
    <w:rsid w:val="00AA6699"/>
    <w:rsid w:val="00AA6924"/>
    <w:rsid w:val="00AA6F40"/>
    <w:rsid w:val="00AB0E81"/>
    <w:rsid w:val="00AB2C76"/>
    <w:rsid w:val="00AB35A0"/>
    <w:rsid w:val="00AB38FF"/>
    <w:rsid w:val="00AB3C6D"/>
    <w:rsid w:val="00AB483F"/>
    <w:rsid w:val="00AB5A9A"/>
    <w:rsid w:val="00AB661A"/>
    <w:rsid w:val="00AB7CC5"/>
    <w:rsid w:val="00AC110F"/>
    <w:rsid w:val="00AC22AF"/>
    <w:rsid w:val="00AC2364"/>
    <w:rsid w:val="00AC2653"/>
    <w:rsid w:val="00AC40DE"/>
    <w:rsid w:val="00AC4F14"/>
    <w:rsid w:val="00AC5547"/>
    <w:rsid w:val="00AC5B67"/>
    <w:rsid w:val="00AC632E"/>
    <w:rsid w:val="00AC7231"/>
    <w:rsid w:val="00AC73E9"/>
    <w:rsid w:val="00AD0043"/>
    <w:rsid w:val="00AD0D43"/>
    <w:rsid w:val="00AD1ADD"/>
    <w:rsid w:val="00AD3882"/>
    <w:rsid w:val="00AD64B2"/>
    <w:rsid w:val="00AD7C7D"/>
    <w:rsid w:val="00AD7E21"/>
    <w:rsid w:val="00AE136A"/>
    <w:rsid w:val="00AE19F9"/>
    <w:rsid w:val="00AE24EB"/>
    <w:rsid w:val="00AE2BD5"/>
    <w:rsid w:val="00AE2C5A"/>
    <w:rsid w:val="00AE4009"/>
    <w:rsid w:val="00AE56E3"/>
    <w:rsid w:val="00AE5C00"/>
    <w:rsid w:val="00AE67F0"/>
    <w:rsid w:val="00AF022C"/>
    <w:rsid w:val="00AF0E21"/>
    <w:rsid w:val="00AF1300"/>
    <w:rsid w:val="00AF45FC"/>
    <w:rsid w:val="00AF4771"/>
    <w:rsid w:val="00AF581E"/>
    <w:rsid w:val="00AF5E2A"/>
    <w:rsid w:val="00AF696C"/>
    <w:rsid w:val="00AF6ED8"/>
    <w:rsid w:val="00AF7A55"/>
    <w:rsid w:val="00AF7D6D"/>
    <w:rsid w:val="00B0062D"/>
    <w:rsid w:val="00B00A7A"/>
    <w:rsid w:val="00B01136"/>
    <w:rsid w:val="00B01655"/>
    <w:rsid w:val="00B049FB"/>
    <w:rsid w:val="00B04FE0"/>
    <w:rsid w:val="00B056A6"/>
    <w:rsid w:val="00B05885"/>
    <w:rsid w:val="00B071A0"/>
    <w:rsid w:val="00B118C0"/>
    <w:rsid w:val="00B13C6F"/>
    <w:rsid w:val="00B13D95"/>
    <w:rsid w:val="00B14969"/>
    <w:rsid w:val="00B15456"/>
    <w:rsid w:val="00B17C4B"/>
    <w:rsid w:val="00B2093E"/>
    <w:rsid w:val="00B20CD0"/>
    <w:rsid w:val="00B218E4"/>
    <w:rsid w:val="00B227EA"/>
    <w:rsid w:val="00B227F2"/>
    <w:rsid w:val="00B228E2"/>
    <w:rsid w:val="00B24BE5"/>
    <w:rsid w:val="00B26FB3"/>
    <w:rsid w:val="00B27CBA"/>
    <w:rsid w:val="00B3111D"/>
    <w:rsid w:val="00B34E64"/>
    <w:rsid w:val="00B35712"/>
    <w:rsid w:val="00B35F04"/>
    <w:rsid w:val="00B365B8"/>
    <w:rsid w:val="00B36FE6"/>
    <w:rsid w:val="00B41D97"/>
    <w:rsid w:val="00B4239A"/>
    <w:rsid w:val="00B436DB"/>
    <w:rsid w:val="00B47EB3"/>
    <w:rsid w:val="00B5082B"/>
    <w:rsid w:val="00B5298E"/>
    <w:rsid w:val="00B52D8F"/>
    <w:rsid w:val="00B52E31"/>
    <w:rsid w:val="00B533F6"/>
    <w:rsid w:val="00B53E66"/>
    <w:rsid w:val="00B55090"/>
    <w:rsid w:val="00B56FBA"/>
    <w:rsid w:val="00B60093"/>
    <w:rsid w:val="00B631E0"/>
    <w:rsid w:val="00B63438"/>
    <w:rsid w:val="00B6394E"/>
    <w:rsid w:val="00B643E3"/>
    <w:rsid w:val="00B65096"/>
    <w:rsid w:val="00B655E5"/>
    <w:rsid w:val="00B66404"/>
    <w:rsid w:val="00B67E13"/>
    <w:rsid w:val="00B71229"/>
    <w:rsid w:val="00B71330"/>
    <w:rsid w:val="00B71AD7"/>
    <w:rsid w:val="00B72D65"/>
    <w:rsid w:val="00B73AC7"/>
    <w:rsid w:val="00B745B1"/>
    <w:rsid w:val="00B759E5"/>
    <w:rsid w:val="00B77DD4"/>
    <w:rsid w:val="00B8028F"/>
    <w:rsid w:val="00B808F9"/>
    <w:rsid w:val="00B828C3"/>
    <w:rsid w:val="00B83581"/>
    <w:rsid w:val="00B8411A"/>
    <w:rsid w:val="00B84822"/>
    <w:rsid w:val="00B8483B"/>
    <w:rsid w:val="00B87815"/>
    <w:rsid w:val="00B905E8"/>
    <w:rsid w:val="00B90852"/>
    <w:rsid w:val="00B90F6E"/>
    <w:rsid w:val="00B914AE"/>
    <w:rsid w:val="00B915CF"/>
    <w:rsid w:val="00B91611"/>
    <w:rsid w:val="00B916D9"/>
    <w:rsid w:val="00B92349"/>
    <w:rsid w:val="00B93222"/>
    <w:rsid w:val="00B94D05"/>
    <w:rsid w:val="00B94E65"/>
    <w:rsid w:val="00B9686E"/>
    <w:rsid w:val="00B97164"/>
    <w:rsid w:val="00B97A2F"/>
    <w:rsid w:val="00BA0560"/>
    <w:rsid w:val="00BA219C"/>
    <w:rsid w:val="00BA2A97"/>
    <w:rsid w:val="00BA2B07"/>
    <w:rsid w:val="00BA2B69"/>
    <w:rsid w:val="00BA2BA5"/>
    <w:rsid w:val="00BA2C5E"/>
    <w:rsid w:val="00BA31DD"/>
    <w:rsid w:val="00BA36F8"/>
    <w:rsid w:val="00BA48FA"/>
    <w:rsid w:val="00BA4BB1"/>
    <w:rsid w:val="00BA65F8"/>
    <w:rsid w:val="00BA687D"/>
    <w:rsid w:val="00BA6B6B"/>
    <w:rsid w:val="00BA6B70"/>
    <w:rsid w:val="00BB0212"/>
    <w:rsid w:val="00BB1E04"/>
    <w:rsid w:val="00BB3033"/>
    <w:rsid w:val="00BB3E23"/>
    <w:rsid w:val="00BB666A"/>
    <w:rsid w:val="00BB7D0B"/>
    <w:rsid w:val="00BC2B8F"/>
    <w:rsid w:val="00BC311D"/>
    <w:rsid w:val="00BC4049"/>
    <w:rsid w:val="00BC41ED"/>
    <w:rsid w:val="00BC4C2B"/>
    <w:rsid w:val="00BC50BF"/>
    <w:rsid w:val="00BC677F"/>
    <w:rsid w:val="00BC7676"/>
    <w:rsid w:val="00BC76FC"/>
    <w:rsid w:val="00BC7DCB"/>
    <w:rsid w:val="00BD299C"/>
    <w:rsid w:val="00BD3681"/>
    <w:rsid w:val="00BD3974"/>
    <w:rsid w:val="00BD3FC1"/>
    <w:rsid w:val="00BD5576"/>
    <w:rsid w:val="00BD7C45"/>
    <w:rsid w:val="00BE08E0"/>
    <w:rsid w:val="00BE0ED8"/>
    <w:rsid w:val="00BE42AC"/>
    <w:rsid w:val="00BE48DC"/>
    <w:rsid w:val="00BE5007"/>
    <w:rsid w:val="00BE587C"/>
    <w:rsid w:val="00BE61B4"/>
    <w:rsid w:val="00BE6C3F"/>
    <w:rsid w:val="00BF1297"/>
    <w:rsid w:val="00BF209F"/>
    <w:rsid w:val="00BF2F99"/>
    <w:rsid w:val="00BF4D25"/>
    <w:rsid w:val="00BF5DDA"/>
    <w:rsid w:val="00BF611C"/>
    <w:rsid w:val="00C00C9B"/>
    <w:rsid w:val="00C015F9"/>
    <w:rsid w:val="00C016FF"/>
    <w:rsid w:val="00C01B79"/>
    <w:rsid w:val="00C024B9"/>
    <w:rsid w:val="00C026AC"/>
    <w:rsid w:val="00C02A94"/>
    <w:rsid w:val="00C05574"/>
    <w:rsid w:val="00C05C36"/>
    <w:rsid w:val="00C07BEA"/>
    <w:rsid w:val="00C1020D"/>
    <w:rsid w:val="00C106DD"/>
    <w:rsid w:val="00C10E6D"/>
    <w:rsid w:val="00C11721"/>
    <w:rsid w:val="00C120DC"/>
    <w:rsid w:val="00C12839"/>
    <w:rsid w:val="00C12BD1"/>
    <w:rsid w:val="00C139FE"/>
    <w:rsid w:val="00C14134"/>
    <w:rsid w:val="00C16411"/>
    <w:rsid w:val="00C20FBB"/>
    <w:rsid w:val="00C2374D"/>
    <w:rsid w:val="00C24DAD"/>
    <w:rsid w:val="00C2605F"/>
    <w:rsid w:val="00C266BD"/>
    <w:rsid w:val="00C30BB2"/>
    <w:rsid w:val="00C30BCC"/>
    <w:rsid w:val="00C3159D"/>
    <w:rsid w:val="00C31BFD"/>
    <w:rsid w:val="00C32E11"/>
    <w:rsid w:val="00C3508F"/>
    <w:rsid w:val="00C365EF"/>
    <w:rsid w:val="00C3690E"/>
    <w:rsid w:val="00C37A06"/>
    <w:rsid w:val="00C40C97"/>
    <w:rsid w:val="00C418C6"/>
    <w:rsid w:val="00C465D2"/>
    <w:rsid w:val="00C466D4"/>
    <w:rsid w:val="00C46EA6"/>
    <w:rsid w:val="00C500DA"/>
    <w:rsid w:val="00C520FF"/>
    <w:rsid w:val="00C5217A"/>
    <w:rsid w:val="00C53908"/>
    <w:rsid w:val="00C54B35"/>
    <w:rsid w:val="00C5525F"/>
    <w:rsid w:val="00C55C9C"/>
    <w:rsid w:val="00C56892"/>
    <w:rsid w:val="00C62332"/>
    <w:rsid w:val="00C624E4"/>
    <w:rsid w:val="00C630E9"/>
    <w:rsid w:val="00C631D5"/>
    <w:rsid w:val="00C63436"/>
    <w:rsid w:val="00C63DAB"/>
    <w:rsid w:val="00C63E23"/>
    <w:rsid w:val="00C642B6"/>
    <w:rsid w:val="00C64960"/>
    <w:rsid w:val="00C66609"/>
    <w:rsid w:val="00C667EF"/>
    <w:rsid w:val="00C66990"/>
    <w:rsid w:val="00C67A25"/>
    <w:rsid w:val="00C7037C"/>
    <w:rsid w:val="00C70790"/>
    <w:rsid w:val="00C70E49"/>
    <w:rsid w:val="00C72A34"/>
    <w:rsid w:val="00C73B66"/>
    <w:rsid w:val="00C744D9"/>
    <w:rsid w:val="00C75F8B"/>
    <w:rsid w:val="00C7618C"/>
    <w:rsid w:val="00C76631"/>
    <w:rsid w:val="00C76BDA"/>
    <w:rsid w:val="00C77850"/>
    <w:rsid w:val="00C82553"/>
    <w:rsid w:val="00C838CB"/>
    <w:rsid w:val="00C84579"/>
    <w:rsid w:val="00C85C8D"/>
    <w:rsid w:val="00C86463"/>
    <w:rsid w:val="00C86C87"/>
    <w:rsid w:val="00C87F8D"/>
    <w:rsid w:val="00C90B61"/>
    <w:rsid w:val="00C9172B"/>
    <w:rsid w:val="00C929C7"/>
    <w:rsid w:val="00C9309E"/>
    <w:rsid w:val="00C94512"/>
    <w:rsid w:val="00C957D2"/>
    <w:rsid w:val="00C960B7"/>
    <w:rsid w:val="00C96655"/>
    <w:rsid w:val="00C9776B"/>
    <w:rsid w:val="00CA0A1D"/>
    <w:rsid w:val="00CA0A77"/>
    <w:rsid w:val="00CA10B5"/>
    <w:rsid w:val="00CA1DF7"/>
    <w:rsid w:val="00CA338D"/>
    <w:rsid w:val="00CA4D21"/>
    <w:rsid w:val="00CA51EF"/>
    <w:rsid w:val="00CA5696"/>
    <w:rsid w:val="00CA7611"/>
    <w:rsid w:val="00CA7B3B"/>
    <w:rsid w:val="00CB0305"/>
    <w:rsid w:val="00CB046E"/>
    <w:rsid w:val="00CB1DFA"/>
    <w:rsid w:val="00CB336F"/>
    <w:rsid w:val="00CB4396"/>
    <w:rsid w:val="00CB4A77"/>
    <w:rsid w:val="00CB6732"/>
    <w:rsid w:val="00CC0B97"/>
    <w:rsid w:val="00CC2D61"/>
    <w:rsid w:val="00CC42A5"/>
    <w:rsid w:val="00CC522F"/>
    <w:rsid w:val="00CD02D8"/>
    <w:rsid w:val="00CD071A"/>
    <w:rsid w:val="00CD178B"/>
    <w:rsid w:val="00CD1AB8"/>
    <w:rsid w:val="00CD231A"/>
    <w:rsid w:val="00CD245A"/>
    <w:rsid w:val="00CD2DC5"/>
    <w:rsid w:val="00CD62FF"/>
    <w:rsid w:val="00CD6900"/>
    <w:rsid w:val="00CD695C"/>
    <w:rsid w:val="00CD6B56"/>
    <w:rsid w:val="00CD7EF1"/>
    <w:rsid w:val="00CE2262"/>
    <w:rsid w:val="00CE3A40"/>
    <w:rsid w:val="00CE415D"/>
    <w:rsid w:val="00CE4BF3"/>
    <w:rsid w:val="00CE7D42"/>
    <w:rsid w:val="00CF0058"/>
    <w:rsid w:val="00CF1373"/>
    <w:rsid w:val="00CF2D12"/>
    <w:rsid w:val="00CF2E2B"/>
    <w:rsid w:val="00CF3430"/>
    <w:rsid w:val="00CF4D60"/>
    <w:rsid w:val="00CF5960"/>
    <w:rsid w:val="00CF635F"/>
    <w:rsid w:val="00CF63A5"/>
    <w:rsid w:val="00CF7C47"/>
    <w:rsid w:val="00D00EA5"/>
    <w:rsid w:val="00D020AB"/>
    <w:rsid w:val="00D02378"/>
    <w:rsid w:val="00D02B52"/>
    <w:rsid w:val="00D07A37"/>
    <w:rsid w:val="00D101BD"/>
    <w:rsid w:val="00D10B65"/>
    <w:rsid w:val="00D157A5"/>
    <w:rsid w:val="00D15D67"/>
    <w:rsid w:val="00D15E3F"/>
    <w:rsid w:val="00D16455"/>
    <w:rsid w:val="00D17CA5"/>
    <w:rsid w:val="00D21C72"/>
    <w:rsid w:val="00D241F9"/>
    <w:rsid w:val="00D2649D"/>
    <w:rsid w:val="00D2760D"/>
    <w:rsid w:val="00D27EF4"/>
    <w:rsid w:val="00D3262F"/>
    <w:rsid w:val="00D34640"/>
    <w:rsid w:val="00D36A54"/>
    <w:rsid w:val="00D377B5"/>
    <w:rsid w:val="00D40346"/>
    <w:rsid w:val="00D405AD"/>
    <w:rsid w:val="00D419A2"/>
    <w:rsid w:val="00D430AA"/>
    <w:rsid w:val="00D431EA"/>
    <w:rsid w:val="00D434B9"/>
    <w:rsid w:val="00D43F85"/>
    <w:rsid w:val="00D44A46"/>
    <w:rsid w:val="00D45A7C"/>
    <w:rsid w:val="00D466AB"/>
    <w:rsid w:val="00D50B04"/>
    <w:rsid w:val="00D50C01"/>
    <w:rsid w:val="00D521D9"/>
    <w:rsid w:val="00D54184"/>
    <w:rsid w:val="00D54A19"/>
    <w:rsid w:val="00D56EE5"/>
    <w:rsid w:val="00D57C37"/>
    <w:rsid w:val="00D57E62"/>
    <w:rsid w:val="00D61893"/>
    <w:rsid w:val="00D636BF"/>
    <w:rsid w:val="00D65597"/>
    <w:rsid w:val="00D710FA"/>
    <w:rsid w:val="00D73480"/>
    <w:rsid w:val="00D73A9F"/>
    <w:rsid w:val="00D75510"/>
    <w:rsid w:val="00D762F2"/>
    <w:rsid w:val="00D7759F"/>
    <w:rsid w:val="00D77DA3"/>
    <w:rsid w:val="00D80E03"/>
    <w:rsid w:val="00D8127B"/>
    <w:rsid w:val="00D81B45"/>
    <w:rsid w:val="00D82E6D"/>
    <w:rsid w:val="00D83236"/>
    <w:rsid w:val="00D8554E"/>
    <w:rsid w:val="00D85636"/>
    <w:rsid w:val="00D856F1"/>
    <w:rsid w:val="00D8574E"/>
    <w:rsid w:val="00D86378"/>
    <w:rsid w:val="00D8660B"/>
    <w:rsid w:val="00D8741E"/>
    <w:rsid w:val="00D874F7"/>
    <w:rsid w:val="00D91017"/>
    <w:rsid w:val="00D91DE1"/>
    <w:rsid w:val="00D93CE2"/>
    <w:rsid w:val="00D9673B"/>
    <w:rsid w:val="00D96DF3"/>
    <w:rsid w:val="00D97744"/>
    <w:rsid w:val="00D97E1E"/>
    <w:rsid w:val="00DA1133"/>
    <w:rsid w:val="00DA1315"/>
    <w:rsid w:val="00DA1470"/>
    <w:rsid w:val="00DA24DD"/>
    <w:rsid w:val="00DA282A"/>
    <w:rsid w:val="00DA2B72"/>
    <w:rsid w:val="00DA2FF4"/>
    <w:rsid w:val="00DA50BB"/>
    <w:rsid w:val="00DB108B"/>
    <w:rsid w:val="00DB152A"/>
    <w:rsid w:val="00DB1C96"/>
    <w:rsid w:val="00DB26EA"/>
    <w:rsid w:val="00DB380C"/>
    <w:rsid w:val="00DB427F"/>
    <w:rsid w:val="00DB4F67"/>
    <w:rsid w:val="00DB60F9"/>
    <w:rsid w:val="00DB7033"/>
    <w:rsid w:val="00DB7F72"/>
    <w:rsid w:val="00DB7FC9"/>
    <w:rsid w:val="00DC3003"/>
    <w:rsid w:val="00DC3167"/>
    <w:rsid w:val="00DC440F"/>
    <w:rsid w:val="00DC69FC"/>
    <w:rsid w:val="00DD0855"/>
    <w:rsid w:val="00DD1390"/>
    <w:rsid w:val="00DD3819"/>
    <w:rsid w:val="00DD7AF9"/>
    <w:rsid w:val="00DD7BF5"/>
    <w:rsid w:val="00DE0DFE"/>
    <w:rsid w:val="00DE1CCD"/>
    <w:rsid w:val="00DE24C5"/>
    <w:rsid w:val="00DE2EB5"/>
    <w:rsid w:val="00DE330A"/>
    <w:rsid w:val="00DE353B"/>
    <w:rsid w:val="00DE353E"/>
    <w:rsid w:val="00DE46AF"/>
    <w:rsid w:val="00DE4EDF"/>
    <w:rsid w:val="00DE650D"/>
    <w:rsid w:val="00DE6770"/>
    <w:rsid w:val="00DE69A3"/>
    <w:rsid w:val="00DE6E06"/>
    <w:rsid w:val="00DE74CF"/>
    <w:rsid w:val="00DF094D"/>
    <w:rsid w:val="00DF114D"/>
    <w:rsid w:val="00DF586C"/>
    <w:rsid w:val="00DF6962"/>
    <w:rsid w:val="00E001B0"/>
    <w:rsid w:val="00E00E93"/>
    <w:rsid w:val="00E039DF"/>
    <w:rsid w:val="00E03B41"/>
    <w:rsid w:val="00E04007"/>
    <w:rsid w:val="00E10A16"/>
    <w:rsid w:val="00E10EFE"/>
    <w:rsid w:val="00E111C8"/>
    <w:rsid w:val="00E16A98"/>
    <w:rsid w:val="00E173EE"/>
    <w:rsid w:val="00E17E6C"/>
    <w:rsid w:val="00E20DAA"/>
    <w:rsid w:val="00E21C7F"/>
    <w:rsid w:val="00E2328F"/>
    <w:rsid w:val="00E2544A"/>
    <w:rsid w:val="00E26584"/>
    <w:rsid w:val="00E27DB5"/>
    <w:rsid w:val="00E30286"/>
    <w:rsid w:val="00E32F5E"/>
    <w:rsid w:val="00E3311B"/>
    <w:rsid w:val="00E33A9C"/>
    <w:rsid w:val="00E347D4"/>
    <w:rsid w:val="00E34A86"/>
    <w:rsid w:val="00E34D70"/>
    <w:rsid w:val="00E40139"/>
    <w:rsid w:val="00E4018B"/>
    <w:rsid w:val="00E4045B"/>
    <w:rsid w:val="00E40533"/>
    <w:rsid w:val="00E42FCD"/>
    <w:rsid w:val="00E43160"/>
    <w:rsid w:val="00E436B3"/>
    <w:rsid w:val="00E43A9B"/>
    <w:rsid w:val="00E43ACA"/>
    <w:rsid w:val="00E459CC"/>
    <w:rsid w:val="00E45D94"/>
    <w:rsid w:val="00E45DD7"/>
    <w:rsid w:val="00E468EC"/>
    <w:rsid w:val="00E479BC"/>
    <w:rsid w:val="00E47EE9"/>
    <w:rsid w:val="00E51F75"/>
    <w:rsid w:val="00E52420"/>
    <w:rsid w:val="00E53E86"/>
    <w:rsid w:val="00E54046"/>
    <w:rsid w:val="00E54724"/>
    <w:rsid w:val="00E54754"/>
    <w:rsid w:val="00E547FE"/>
    <w:rsid w:val="00E55CD2"/>
    <w:rsid w:val="00E5622A"/>
    <w:rsid w:val="00E57404"/>
    <w:rsid w:val="00E57D77"/>
    <w:rsid w:val="00E62485"/>
    <w:rsid w:val="00E63B29"/>
    <w:rsid w:val="00E649A9"/>
    <w:rsid w:val="00E66343"/>
    <w:rsid w:val="00E67458"/>
    <w:rsid w:val="00E70372"/>
    <w:rsid w:val="00E718A6"/>
    <w:rsid w:val="00E74E93"/>
    <w:rsid w:val="00E80135"/>
    <w:rsid w:val="00E807F6"/>
    <w:rsid w:val="00E8276A"/>
    <w:rsid w:val="00E84556"/>
    <w:rsid w:val="00E84C8D"/>
    <w:rsid w:val="00E9013D"/>
    <w:rsid w:val="00E90563"/>
    <w:rsid w:val="00E90C5F"/>
    <w:rsid w:val="00E90CB3"/>
    <w:rsid w:val="00E914AE"/>
    <w:rsid w:val="00E92F7F"/>
    <w:rsid w:val="00E94D3F"/>
    <w:rsid w:val="00E9543B"/>
    <w:rsid w:val="00E95AAC"/>
    <w:rsid w:val="00E96E9F"/>
    <w:rsid w:val="00E97084"/>
    <w:rsid w:val="00E9724E"/>
    <w:rsid w:val="00EA0BFB"/>
    <w:rsid w:val="00EA1569"/>
    <w:rsid w:val="00EA4291"/>
    <w:rsid w:val="00EA4B3D"/>
    <w:rsid w:val="00EA4ED9"/>
    <w:rsid w:val="00EA53D1"/>
    <w:rsid w:val="00EA6614"/>
    <w:rsid w:val="00EA6A23"/>
    <w:rsid w:val="00EA6BB4"/>
    <w:rsid w:val="00EA7BA1"/>
    <w:rsid w:val="00EB04ED"/>
    <w:rsid w:val="00EB26C4"/>
    <w:rsid w:val="00EB28E7"/>
    <w:rsid w:val="00EB2D0F"/>
    <w:rsid w:val="00EB3362"/>
    <w:rsid w:val="00EB4F43"/>
    <w:rsid w:val="00EB4FC1"/>
    <w:rsid w:val="00EB58E1"/>
    <w:rsid w:val="00EB62B7"/>
    <w:rsid w:val="00EB6A09"/>
    <w:rsid w:val="00EB6E62"/>
    <w:rsid w:val="00EB7A3C"/>
    <w:rsid w:val="00EC2B2F"/>
    <w:rsid w:val="00EC3FD8"/>
    <w:rsid w:val="00EC5277"/>
    <w:rsid w:val="00EC55B7"/>
    <w:rsid w:val="00EC5BE5"/>
    <w:rsid w:val="00EC7293"/>
    <w:rsid w:val="00EC75FC"/>
    <w:rsid w:val="00EC7780"/>
    <w:rsid w:val="00EC7C2B"/>
    <w:rsid w:val="00ED0C1F"/>
    <w:rsid w:val="00ED1E6B"/>
    <w:rsid w:val="00ED20EE"/>
    <w:rsid w:val="00ED21D4"/>
    <w:rsid w:val="00ED25D0"/>
    <w:rsid w:val="00ED39D1"/>
    <w:rsid w:val="00ED7AC6"/>
    <w:rsid w:val="00EE08CF"/>
    <w:rsid w:val="00EE1951"/>
    <w:rsid w:val="00EE1BF1"/>
    <w:rsid w:val="00EE4B98"/>
    <w:rsid w:val="00EE5733"/>
    <w:rsid w:val="00EE6779"/>
    <w:rsid w:val="00EE6E08"/>
    <w:rsid w:val="00EE6FDB"/>
    <w:rsid w:val="00EE7F21"/>
    <w:rsid w:val="00EF1B8F"/>
    <w:rsid w:val="00EF4144"/>
    <w:rsid w:val="00EF5192"/>
    <w:rsid w:val="00EF5969"/>
    <w:rsid w:val="00EF710E"/>
    <w:rsid w:val="00EF769E"/>
    <w:rsid w:val="00EF7714"/>
    <w:rsid w:val="00F0204F"/>
    <w:rsid w:val="00F046F6"/>
    <w:rsid w:val="00F05435"/>
    <w:rsid w:val="00F055F5"/>
    <w:rsid w:val="00F06BE5"/>
    <w:rsid w:val="00F07911"/>
    <w:rsid w:val="00F07EEA"/>
    <w:rsid w:val="00F10319"/>
    <w:rsid w:val="00F1293D"/>
    <w:rsid w:val="00F12D30"/>
    <w:rsid w:val="00F15A48"/>
    <w:rsid w:val="00F1601F"/>
    <w:rsid w:val="00F17835"/>
    <w:rsid w:val="00F236E8"/>
    <w:rsid w:val="00F238D7"/>
    <w:rsid w:val="00F23B9D"/>
    <w:rsid w:val="00F23E0F"/>
    <w:rsid w:val="00F24987"/>
    <w:rsid w:val="00F2568C"/>
    <w:rsid w:val="00F26324"/>
    <w:rsid w:val="00F26666"/>
    <w:rsid w:val="00F27402"/>
    <w:rsid w:val="00F30514"/>
    <w:rsid w:val="00F30EF1"/>
    <w:rsid w:val="00F3197C"/>
    <w:rsid w:val="00F31DD2"/>
    <w:rsid w:val="00F332F6"/>
    <w:rsid w:val="00F34742"/>
    <w:rsid w:val="00F35CF2"/>
    <w:rsid w:val="00F362FF"/>
    <w:rsid w:val="00F36DBA"/>
    <w:rsid w:val="00F374BB"/>
    <w:rsid w:val="00F37C64"/>
    <w:rsid w:val="00F41357"/>
    <w:rsid w:val="00F425D3"/>
    <w:rsid w:val="00F43DE1"/>
    <w:rsid w:val="00F4477A"/>
    <w:rsid w:val="00F4489C"/>
    <w:rsid w:val="00F451AF"/>
    <w:rsid w:val="00F452B5"/>
    <w:rsid w:val="00F45C1E"/>
    <w:rsid w:val="00F465C1"/>
    <w:rsid w:val="00F51AED"/>
    <w:rsid w:val="00F52097"/>
    <w:rsid w:val="00F5233E"/>
    <w:rsid w:val="00F5368B"/>
    <w:rsid w:val="00F54594"/>
    <w:rsid w:val="00F55A5C"/>
    <w:rsid w:val="00F55CD3"/>
    <w:rsid w:val="00F55E02"/>
    <w:rsid w:val="00F55F55"/>
    <w:rsid w:val="00F562FE"/>
    <w:rsid w:val="00F56D3F"/>
    <w:rsid w:val="00F62680"/>
    <w:rsid w:val="00F649BD"/>
    <w:rsid w:val="00F67703"/>
    <w:rsid w:val="00F67C71"/>
    <w:rsid w:val="00F720F0"/>
    <w:rsid w:val="00F72784"/>
    <w:rsid w:val="00F73329"/>
    <w:rsid w:val="00F7389A"/>
    <w:rsid w:val="00F8018C"/>
    <w:rsid w:val="00F8384C"/>
    <w:rsid w:val="00F849F1"/>
    <w:rsid w:val="00F85526"/>
    <w:rsid w:val="00F8558F"/>
    <w:rsid w:val="00F85B63"/>
    <w:rsid w:val="00F8668F"/>
    <w:rsid w:val="00F90A8C"/>
    <w:rsid w:val="00F94A58"/>
    <w:rsid w:val="00F95251"/>
    <w:rsid w:val="00F95CE0"/>
    <w:rsid w:val="00F96025"/>
    <w:rsid w:val="00F96F53"/>
    <w:rsid w:val="00FA04C1"/>
    <w:rsid w:val="00FA0529"/>
    <w:rsid w:val="00FA1179"/>
    <w:rsid w:val="00FA30A4"/>
    <w:rsid w:val="00FA4430"/>
    <w:rsid w:val="00FA4B63"/>
    <w:rsid w:val="00FA699C"/>
    <w:rsid w:val="00FA748B"/>
    <w:rsid w:val="00FB090B"/>
    <w:rsid w:val="00FB0F51"/>
    <w:rsid w:val="00FB1D0F"/>
    <w:rsid w:val="00FB1E8C"/>
    <w:rsid w:val="00FB2016"/>
    <w:rsid w:val="00FB431F"/>
    <w:rsid w:val="00FB4373"/>
    <w:rsid w:val="00FB48F5"/>
    <w:rsid w:val="00FB53BE"/>
    <w:rsid w:val="00FB776D"/>
    <w:rsid w:val="00FC05CD"/>
    <w:rsid w:val="00FC0B76"/>
    <w:rsid w:val="00FC0E95"/>
    <w:rsid w:val="00FC24E8"/>
    <w:rsid w:val="00FC29EF"/>
    <w:rsid w:val="00FC408A"/>
    <w:rsid w:val="00FC44C8"/>
    <w:rsid w:val="00FC5F15"/>
    <w:rsid w:val="00FC63B9"/>
    <w:rsid w:val="00FC73C3"/>
    <w:rsid w:val="00FD225C"/>
    <w:rsid w:val="00FD25E1"/>
    <w:rsid w:val="00FD568A"/>
    <w:rsid w:val="00FD574B"/>
    <w:rsid w:val="00FD7043"/>
    <w:rsid w:val="00FD7D50"/>
    <w:rsid w:val="00FE03DD"/>
    <w:rsid w:val="00FE09C2"/>
    <w:rsid w:val="00FE2B01"/>
    <w:rsid w:val="00FE3037"/>
    <w:rsid w:val="00FE3B97"/>
    <w:rsid w:val="00FE4318"/>
    <w:rsid w:val="00FE4ECC"/>
    <w:rsid w:val="00FE512B"/>
    <w:rsid w:val="00FE6935"/>
    <w:rsid w:val="00FE6E68"/>
    <w:rsid w:val="00FE7887"/>
    <w:rsid w:val="00FF024E"/>
    <w:rsid w:val="00FF03E4"/>
    <w:rsid w:val="00FF14AC"/>
    <w:rsid w:val="00FF20D0"/>
    <w:rsid w:val="00FF4DA6"/>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03CDD-2520-408E-99F3-A3DD03CB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3C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803C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803C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803C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803C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803C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803C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803C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803C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4A3C"/>
    <w:pPr>
      <w:ind w:left="720"/>
      <w:contextualSpacing/>
    </w:pPr>
  </w:style>
  <w:style w:type="paragraph" w:styleId="Header">
    <w:name w:val="header"/>
    <w:basedOn w:val="Normal"/>
    <w:link w:val="HeaderChar"/>
    <w:uiPriority w:val="99"/>
    <w:unhideWhenUsed/>
    <w:rsid w:val="00460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1FF"/>
  </w:style>
  <w:style w:type="paragraph" w:styleId="Footer">
    <w:name w:val="footer"/>
    <w:basedOn w:val="Normal"/>
    <w:link w:val="FooterChar"/>
    <w:uiPriority w:val="99"/>
    <w:unhideWhenUsed/>
    <w:rsid w:val="00460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FF"/>
  </w:style>
  <w:style w:type="paragraph" w:styleId="BalloonText">
    <w:name w:val="Balloon Text"/>
    <w:basedOn w:val="Normal"/>
    <w:link w:val="BalloonTextChar"/>
    <w:uiPriority w:val="99"/>
    <w:semiHidden/>
    <w:unhideWhenUsed/>
    <w:rsid w:val="006F7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60C"/>
    <w:rPr>
      <w:rFonts w:ascii="Segoe UI" w:hAnsi="Segoe UI" w:cs="Segoe UI"/>
      <w:sz w:val="18"/>
      <w:szCs w:val="18"/>
    </w:rPr>
  </w:style>
  <w:style w:type="paragraph" w:styleId="NoSpacing">
    <w:name w:val="No Spacing"/>
    <w:link w:val="NoSpacingChar"/>
    <w:uiPriority w:val="1"/>
    <w:qFormat/>
    <w:rsid w:val="003427F4"/>
    <w:pPr>
      <w:spacing w:after="0" w:line="240" w:lineRule="auto"/>
    </w:pPr>
    <w:rPr>
      <w:rFonts w:eastAsiaTheme="minorEastAsia"/>
    </w:rPr>
  </w:style>
  <w:style w:type="character" w:customStyle="1" w:styleId="NoSpacingChar">
    <w:name w:val="No Spacing Char"/>
    <w:link w:val="NoSpacing"/>
    <w:rsid w:val="003427F4"/>
    <w:rPr>
      <w:rFonts w:eastAsiaTheme="minorEastAsia"/>
    </w:rPr>
  </w:style>
  <w:style w:type="paragraph" w:styleId="Caption">
    <w:name w:val="caption"/>
    <w:basedOn w:val="Normal"/>
    <w:next w:val="Normal"/>
    <w:link w:val="CaptionChar"/>
    <w:uiPriority w:val="35"/>
    <w:unhideWhenUsed/>
    <w:qFormat/>
    <w:rsid w:val="00ED25D0"/>
    <w:pPr>
      <w:spacing w:after="0" w:line="240" w:lineRule="auto"/>
    </w:pPr>
    <w:rPr>
      <w:rFonts w:ascii="Calibri" w:eastAsia="Calibri" w:hAnsi="Calibri" w:cs="Times New Roman"/>
      <w:b/>
      <w:bCs/>
      <w:sz w:val="20"/>
      <w:szCs w:val="20"/>
    </w:rPr>
  </w:style>
  <w:style w:type="character" w:customStyle="1" w:styleId="CaptionChar">
    <w:name w:val="Caption Char"/>
    <w:link w:val="Caption"/>
    <w:locked/>
    <w:rsid w:val="00ED25D0"/>
    <w:rPr>
      <w:rFonts w:ascii="Calibri" w:eastAsia="Calibri" w:hAnsi="Calibri" w:cs="Times New Roman"/>
      <w:b/>
      <w:bCs/>
      <w:sz w:val="20"/>
      <w:szCs w:val="20"/>
    </w:rPr>
  </w:style>
  <w:style w:type="table" w:styleId="GridTable1Light-Accent5">
    <w:name w:val="Grid Table 1 Light Accent 5"/>
    <w:basedOn w:val="TableNormal"/>
    <w:uiPriority w:val="46"/>
    <w:rsid w:val="00097CC7"/>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97CC7"/>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97CC7"/>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5">
    <w:name w:val="Plain Table 5"/>
    <w:basedOn w:val="TableNormal"/>
    <w:uiPriority w:val="45"/>
    <w:rsid w:val="00097C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097C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97CC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3E1BD3"/>
    <w:rPr>
      <w:color w:val="0000FF"/>
      <w:u w:val="single"/>
    </w:rPr>
  </w:style>
  <w:style w:type="character" w:styleId="FollowedHyperlink">
    <w:name w:val="FollowedHyperlink"/>
    <w:basedOn w:val="DefaultParagraphFont"/>
    <w:uiPriority w:val="99"/>
    <w:semiHidden/>
    <w:unhideWhenUsed/>
    <w:rsid w:val="003E1BD3"/>
    <w:rPr>
      <w:color w:val="800080"/>
      <w:u w:val="single"/>
    </w:rPr>
  </w:style>
  <w:style w:type="paragraph" w:customStyle="1" w:styleId="xl63">
    <w:name w:val="xl63"/>
    <w:basedOn w:val="Normal"/>
    <w:rsid w:val="003E1BD3"/>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4">
    <w:name w:val="xl64"/>
    <w:basedOn w:val="Normal"/>
    <w:rsid w:val="003E1BD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5">
    <w:name w:val="xl65"/>
    <w:basedOn w:val="Normal"/>
    <w:rsid w:val="003E1BD3"/>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12"/>
      <w:szCs w:val="12"/>
    </w:rPr>
  </w:style>
  <w:style w:type="paragraph" w:customStyle="1" w:styleId="xl66">
    <w:name w:val="xl66"/>
    <w:basedOn w:val="Normal"/>
    <w:rsid w:val="003E1BD3"/>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67">
    <w:name w:val="xl67"/>
    <w:basedOn w:val="Normal"/>
    <w:rsid w:val="003E1BD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8">
    <w:name w:val="xl68"/>
    <w:basedOn w:val="Normal"/>
    <w:rsid w:val="003E1BD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69">
    <w:name w:val="xl69"/>
    <w:basedOn w:val="Normal"/>
    <w:rsid w:val="003E1BD3"/>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color w:val="000000"/>
      <w:sz w:val="20"/>
      <w:szCs w:val="20"/>
    </w:rPr>
  </w:style>
  <w:style w:type="paragraph" w:customStyle="1" w:styleId="xl70">
    <w:name w:val="xl70"/>
    <w:basedOn w:val="Normal"/>
    <w:rsid w:val="003E1BD3"/>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color w:val="000000"/>
      <w:sz w:val="20"/>
      <w:szCs w:val="20"/>
    </w:rPr>
  </w:style>
  <w:style w:type="paragraph" w:customStyle="1" w:styleId="xl71">
    <w:name w:val="xl71"/>
    <w:basedOn w:val="Normal"/>
    <w:rsid w:val="003E1BD3"/>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000000"/>
      <w:sz w:val="20"/>
      <w:szCs w:val="20"/>
    </w:rPr>
  </w:style>
  <w:style w:type="paragraph" w:customStyle="1" w:styleId="xl72">
    <w:name w:val="xl72"/>
    <w:basedOn w:val="Normal"/>
    <w:rsid w:val="003E1BD3"/>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73">
    <w:name w:val="xl73"/>
    <w:basedOn w:val="Normal"/>
    <w:rsid w:val="003E1BD3"/>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74">
    <w:name w:val="xl74"/>
    <w:basedOn w:val="Normal"/>
    <w:rsid w:val="003E1BD3"/>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75">
    <w:name w:val="xl75"/>
    <w:basedOn w:val="Normal"/>
    <w:rsid w:val="003E1BD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6">
    <w:name w:val="xl76"/>
    <w:basedOn w:val="Normal"/>
    <w:rsid w:val="003E1BD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77">
    <w:name w:val="xl77"/>
    <w:basedOn w:val="Normal"/>
    <w:rsid w:val="003E1BD3"/>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3E1BD3"/>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3E1BD3"/>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0">
    <w:name w:val="xl80"/>
    <w:basedOn w:val="Normal"/>
    <w:rsid w:val="003E1BD3"/>
    <w:pPr>
      <w:pBdr>
        <w:top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1">
    <w:name w:val="xl81"/>
    <w:basedOn w:val="Normal"/>
    <w:rsid w:val="003E1BD3"/>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3">
    <w:name w:val="xl83"/>
    <w:basedOn w:val="Normal"/>
    <w:rsid w:val="003E1BD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3E1BD3"/>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character" w:customStyle="1" w:styleId="Heading1Char">
    <w:name w:val="Heading 1 Char"/>
    <w:basedOn w:val="DefaultParagraphFont"/>
    <w:link w:val="Heading1"/>
    <w:uiPriority w:val="9"/>
    <w:rsid w:val="002803C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803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803C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803C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803C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803C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803C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803C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803C0"/>
    <w:rPr>
      <w:rFonts w:asciiTheme="majorHAnsi" w:eastAsiaTheme="majorEastAsia" w:hAnsiTheme="majorHAnsi" w:cstheme="majorBidi"/>
      <w:i/>
      <w:iCs/>
      <w:color w:val="1F4E79" w:themeColor="accent1" w:themeShade="80"/>
    </w:rPr>
  </w:style>
  <w:style w:type="paragraph" w:customStyle="1" w:styleId="abzacixml">
    <w:name w:val="abzaci_xml"/>
    <w:basedOn w:val="PlainText"/>
    <w:link w:val="abzacixmlChar"/>
    <w:autoRedefine/>
    <w:uiPriority w:val="99"/>
    <w:rsid w:val="002803C0"/>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803C0"/>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semiHidden/>
    <w:rsid w:val="002803C0"/>
    <w:rPr>
      <w:rFonts w:ascii="Courier New" w:eastAsiaTheme="minorEastAsia" w:hAnsi="Courier New" w:cs="Courier New"/>
      <w:sz w:val="20"/>
      <w:szCs w:val="20"/>
    </w:rPr>
  </w:style>
  <w:style w:type="paragraph" w:customStyle="1" w:styleId="xl82">
    <w:name w:val="xl82"/>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sz w:val="28"/>
      <w:szCs w:val="28"/>
    </w:rPr>
  </w:style>
  <w:style w:type="paragraph" w:customStyle="1" w:styleId="xl85">
    <w:name w:val="xl85"/>
    <w:basedOn w:val="Normal"/>
    <w:rsid w:val="002803C0"/>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6">
    <w:name w:val="xl86"/>
    <w:basedOn w:val="Normal"/>
    <w:rsid w:val="002803C0"/>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7">
    <w:name w:val="xl87"/>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8">
    <w:name w:val="xl88"/>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9">
    <w:name w:val="xl89"/>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0">
    <w:name w:val="xl90"/>
    <w:basedOn w:val="Normal"/>
    <w:rsid w:val="002803C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1">
    <w:name w:val="xl91"/>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2">
    <w:name w:val="xl92"/>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3">
    <w:name w:val="xl93"/>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4">
    <w:name w:val="xl94"/>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5">
    <w:name w:val="xl95"/>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6">
    <w:name w:val="xl96"/>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7">
    <w:name w:val="xl97"/>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98">
    <w:name w:val="xl98"/>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9">
    <w:name w:val="xl9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00">
    <w:name w:val="xl100"/>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01">
    <w:name w:val="xl101"/>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02">
    <w:name w:val="xl102"/>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03">
    <w:name w:val="xl103"/>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4">
    <w:name w:val="xl104"/>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05">
    <w:name w:val="xl105"/>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6">
    <w:name w:val="xl106"/>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07">
    <w:name w:val="xl107"/>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08">
    <w:name w:val="xl108"/>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109">
    <w:name w:val="xl10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0">
    <w:name w:val="xl110"/>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1">
    <w:name w:val="xl111"/>
    <w:basedOn w:val="Normal"/>
    <w:rsid w:val="002803C0"/>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2">
    <w:name w:val="xl112"/>
    <w:basedOn w:val="Normal"/>
    <w:rsid w:val="002803C0"/>
    <w:pPr>
      <w:spacing w:before="100" w:beforeAutospacing="1" w:after="100" w:afterAutospacing="1" w:line="240" w:lineRule="auto"/>
      <w:textAlignment w:val="center"/>
    </w:pPr>
    <w:rPr>
      <w:rFonts w:ascii="Sylfaen" w:eastAsiaTheme="minorEastAsia" w:hAnsi="Sylfaen"/>
      <w:b/>
      <w:bCs/>
      <w:color w:val="FF0000"/>
      <w:sz w:val="24"/>
      <w:szCs w:val="24"/>
    </w:rPr>
  </w:style>
  <w:style w:type="paragraph" w:customStyle="1" w:styleId="xl113">
    <w:name w:val="xl113"/>
    <w:basedOn w:val="Normal"/>
    <w:rsid w:val="002803C0"/>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heme="minorEastAsia" w:hAnsi="Sylfaen"/>
      <w:b/>
      <w:bCs/>
      <w:color w:val="800080"/>
    </w:rPr>
  </w:style>
  <w:style w:type="paragraph" w:customStyle="1" w:styleId="xl114">
    <w:name w:val="xl114"/>
    <w:basedOn w:val="Normal"/>
    <w:rsid w:val="002803C0"/>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15">
    <w:name w:val="xl115"/>
    <w:basedOn w:val="Normal"/>
    <w:rsid w:val="002803C0"/>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6">
    <w:name w:val="xl116"/>
    <w:basedOn w:val="Normal"/>
    <w:rsid w:val="002803C0"/>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17">
    <w:name w:val="xl117"/>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8">
    <w:name w:val="xl118"/>
    <w:basedOn w:val="Normal"/>
    <w:rsid w:val="002803C0"/>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19">
    <w:name w:val="xl11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0">
    <w:name w:val="xl120"/>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21">
    <w:name w:val="xl121"/>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22">
    <w:name w:val="xl122"/>
    <w:basedOn w:val="Normal"/>
    <w:rsid w:val="002803C0"/>
    <w:pPr>
      <w:spacing w:before="100" w:beforeAutospacing="1" w:after="100" w:afterAutospacing="1" w:line="240" w:lineRule="auto"/>
      <w:textAlignment w:val="center"/>
    </w:pPr>
    <w:rPr>
      <w:rFonts w:ascii="Sylfaen" w:eastAsiaTheme="minorEastAsia" w:hAnsi="Sylfaen"/>
      <w:b/>
      <w:bCs/>
      <w:sz w:val="24"/>
      <w:szCs w:val="24"/>
    </w:rPr>
  </w:style>
  <w:style w:type="paragraph" w:customStyle="1" w:styleId="xl123">
    <w:name w:val="xl123"/>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4">
    <w:name w:val="xl124"/>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25">
    <w:name w:val="xl125"/>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26">
    <w:name w:val="xl126"/>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127">
    <w:name w:val="xl127"/>
    <w:basedOn w:val="Normal"/>
    <w:rsid w:val="002803C0"/>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b/>
      <w:bCs/>
      <w:color w:val="000000"/>
    </w:rPr>
  </w:style>
  <w:style w:type="paragraph" w:customStyle="1" w:styleId="xl128">
    <w:name w:val="xl128"/>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29">
    <w:name w:val="xl12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rPr>
  </w:style>
  <w:style w:type="paragraph" w:customStyle="1" w:styleId="xl130">
    <w:name w:val="xl130"/>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31">
    <w:name w:val="xl131"/>
    <w:basedOn w:val="Normal"/>
    <w:rsid w:val="002803C0"/>
    <w:pPr>
      <w:pBdr>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32">
    <w:name w:val="xl132"/>
    <w:basedOn w:val="Normal"/>
    <w:rsid w:val="002803C0"/>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rPr>
  </w:style>
  <w:style w:type="paragraph" w:customStyle="1" w:styleId="xl133">
    <w:name w:val="xl133"/>
    <w:basedOn w:val="Normal"/>
    <w:rsid w:val="002803C0"/>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heme="minorEastAsia" w:hAnsi="Sylfaen"/>
      <w:i/>
      <w:iCs/>
      <w:color w:val="000000"/>
    </w:rPr>
  </w:style>
  <w:style w:type="paragraph" w:customStyle="1" w:styleId="xl134">
    <w:name w:val="xl134"/>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i/>
      <w:iCs/>
      <w:color w:val="000000"/>
    </w:rPr>
  </w:style>
  <w:style w:type="paragraph" w:customStyle="1" w:styleId="xl135">
    <w:name w:val="xl135"/>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36">
    <w:name w:val="xl136"/>
    <w:basedOn w:val="Normal"/>
    <w:rsid w:val="002803C0"/>
    <w:pPr>
      <w:pBdr>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37">
    <w:name w:val="xl137"/>
    <w:basedOn w:val="Normal"/>
    <w:rsid w:val="002803C0"/>
    <w:pPr>
      <w:pBdr>
        <w:left w:val="single" w:sz="8"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8000"/>
    </w:rPr>
  </w:style>
  <w:style w:type="paragraph" w:customStyle="1" w:styleId="xl138">
    <w:name w:val="xl138"/>
    <w:basedOn w:val="Normal"/>
    <w:rsid w:val="002803C0"/>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39">
    <w:name w:val="xl139"/>
    <w:basedOn w:val="Normal"/>
    <w:rsid w:val="002803C0"/>
    <w:pPr>
      <w:spacing w:before="100" w:beforeAutospacing="1" w:after="100" w:afterAutospacing="1" w:line="240" w:lineRule="auto"/>
    </w:pPr>
    <w:rPr>
      <w:rFonts w:ascii="Arial" w:eastAsiaTheme="minorEastAsia" w:hAnsi="Arial" w:cs="Arial"/>
      <w:color w:val="000000"/>
      <w:sz w:val="24"/>
      <w:szCs w:val="24"/>
    </w:rPr>
  </w:style>
  <w:style w:type="paragraph" w:customStyle="1" w:styleId="xl140">
    <w:name w:val="xl140"/>
    <w:basedOn w:val="Normal"/>
    <w:rsid w:val="002803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1">
    <w:name w:val="xl141"/>
    <w:basedOn w:val="Normal"/>
    <w:rsid w:val="002803C0"/>
    <w:pPr>
      <w:pBdr>
        <w:top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2">
    <w:name w:val="xl142"/>
    <w:basedOn w:val="Normal"/>
    <w:rsid w:val="002803C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3">
    <w:name w:val="xl143"/>
    <w:basedOn w:val="Normal"/>
    <w:rsid w:val="002803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4">
    <w:name w:val="xl144"/>
    <w:basedOn w:val="Normal"/>
    <w:rsid w:val="002803C0"/>
    <w:pPr>
      <w:pBdr>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5">
    <w:name w:val="xl145"/>
    <w:basedOn w:val="Normal"/>
    <w:rsid w:val="002803C0"/>
    <w:pPr>
      <w:pBdr>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6">
    <w:name w:val="xl146"/>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7">
    <w:name w:val="xl147"/>
    <w:basedOn w:val="Normal"/>
    <w:rsid w:val="002803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8">
    <w:name w:val="xl148"/>
    <w:basedOn w:val="Normal"/>
    <w:rsid w:val="002803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9">
    <w:name w:val="xl149"/>
    <w:basedOn w:val="Normal"/>
    <w:rsid w:val="002803C0"/>
    <w:pPr>
      <w:pBdr>
        <w:bottom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50">
    <w:name w:val="xl150"/>
    <w:basedOn w:val="Normal"/>
    <w:rsid w:val="002803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51">
    <w:name w:val="xl151"/>
    <w:basedOn w:val="Normal"/>
    <w:rsid w:val="002803C0"/>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26"/>
      <w:szCs w:val="26"/>
    </w:rPr>
  </w:style>
  <w:style w:type="paragraph" w:customStyle="1" w:styleId="xl152">
    <w:name w:val="xl152"/>
    <w:basedOn w:val="Normal"/>
    <w:rsid w:val="002803C0"/>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3">
    <w:name w:val="xl153"/>
    <w:basedOn w:val="Normal"/>
    <w:rsid w:val="002803C0"/>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54">
    <w:name w:val="xl154"/>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5">
    <w:name w:val="xl155"/>
    <w:basedOn w:val="Normal"/>
    <w:rsid w:val="002803C0"/>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6">
    <w:name w:val="xl156"/>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7">
    <w:name w:val="xl157"/>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8">
    <w:name w:val="xl158"/>
    <w:basedOn w:val="Normal"/>
    <w:rsid w:val="002803C0"/>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9">
    <w:name w:val="xl15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60">
    <w:name w:val="xl160"/>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1">
    <w:name w:val="xl161"/>
    <w:basedOn w:val="Normal"/>
    <w:rsid w:val="002803C0"/>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heme="minorEastAsia" w:hAnsi="Sylfaen"/>
      <w:b/>
      <w:bCs/>
      <w:color w:val="000000"/>
      <w:sz w:val="28"/>
      <w:szCs w:val="28"/>
    </w:rPr>
  </w:style>
  <w:style w:type="paragraph" w:customStyle="1" w:styleId="xl162">
    <w:name w:val="xl162"/>
    <w:basedOn w:val="Normal"/>
    <w:rsid w:val="002803C0"/>
    <w:pPr>
      <w:spacing w:before="100" w:beforeAutospacing="1" w:after="100" w:afterAutospacing="1" w:line="240" w:lineRule="auto"/>
      <w:textAlignment w:val="center"/>
    </w:pPr>
    <w:rPr>
      <w:rFonts w:ascii="Arial" w:eastAsiaTheme="minorEastAsia" w:hAnsi="Arial" w:cs="Arial"/>
      <w:color w:val="000000"/>
      <w:sz w:val="24"/>
      <w:szCs w:val="24"/>
    </w:rPr>
  </w:style>
  <w:style w:type="paragraph" w:customStyle="1" w:styleId="xl163">
    <w:name w:val="xl163"/>
    <w:basedOn w:val="Normal"/>
    <w:rsid w:val="002803C0"/>
    <w:pPr>
      <w:spacing w:before="100" w:beforeAutospacing="1" w:after="100" w:afterAutospacing="1" w:line="240" w:lineRule="auto"/>
      <w:textAlignment w:val="center"/>
    </w:pPr>
    <w:rPr>
      <w:rFonts w:ascii="Sylfaen" w:eastAsiaTheme="minorEastAsia" w:hAnsi="Sylfaen"/>
      <w:color w:val="000000"/>
      <w:sz w:val="24"/>
      <w:szCs w:val="24"/>
    </w:rPr>
  </w:style>
  <w:style w:type="paragraph" w:customStyle="1" w:styleId="xl164">
    <w:name w:val="xl164"/>
    <w:basedOn w:val="Normal"/>
    <w:rsid w:val="002803C0"/>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5">
    <w:name w:val="xl165"/>
    <w:basedOn w:val="Normal"/>
    <w:rsid w:val="002803C0"/>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000000"/>
    </w:rPr>
  </w:style>
  <w:style w:type="paragraph" w:customStyle="1" w:styleId="xl166">
    <w:name w:val="xl166"/>
    <w:basedOn w:val="Normal"/>
    <w:rsid w:val="002803C0"/>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67">
    <w:name w:val="xl167"/>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8">
    <w:name w:val="xl168"/>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9">
    <w:name w:val="xl169"/>
    <w:basedOn w:val="Normal"/>
    <w:rsid w:val="002803C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70">
    <w:name w:val="xl170"/>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71">
    <w:name w:val="xl171"/>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1">
    <w:name w:val="სიის აბზაცი1"/>
    <w:basedOn w:val="Normal"/>
    <w:uiPriority w:val="34"/>
    <w:qFormat/>
    <w:rsid w:val="002803C0"/>
    <w:pPr>
      <w:ind w:left="720"/>
      <w:contextualSpacing/>
    </w:pPr>
    <w:rPr>
      <w:rFonts w:eastAsia="Calibri"/>
    </w:rPr>
  </w:style>
  <w:style w:type="paragraph" w:styleId="Title">
    <w:name w:val="Title"/>
    <w:basedOn w:val="Normal"/>
    <w:next w:val="Normal"/>
    <w:link w:val="TitleChar"/>
    <w:uiPriority w:val="10"/>
    <w:qFormat/>
    <w:rsid w:val="002803C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803C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803C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803C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803C0"/>
    <w:rPr>
      <w:b/>
      <w:bCs/>
    </w:rPr>
  </w:style>
  <w:style w:type="character" w:styleId="Emphasis">
    <w:name w:val="Emphasis"/>
    <w:basedOn w:val="DefaultParagraphFont"/>
    <w:uiPriority w:val="20"/>
    <w:qFormat/>
    <w:rsid w:val="002803C0"/>
    <w:rPr>
      <w:i/>
      <w:iCs/>
    </w:rPr>
  </w:style>
  <w:style w:type="paragraph" w:styleId="Quote">
    <w:name w:val="Quote"/>
    <w:basedOn w:val="Normal"/>
    <w:next w:val="Normal"/>
    <w:link w:val="QuoteChar"/>
    <w:uiPriority w:val="29"/>
    <w:qFormat/>
    <w:rsid w:val="002803C0"/>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2803C0"/>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2803C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803C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803C0"/>
    <w:rPr>
      <w:i/>
      <w:iCs/>
      <w:color w:val="595959" w:themeColor="text1" w:themeTint="A6"/>
    </w:rPr>
  </w:style>
  <w:style w:type="character" w:styleId="IntenseEmphasis">
    <w:name w:val="Intense Emphasis"/>
    <w:basedOn w:val="DefaultParagraphFont"/>
    <w:uiPriority w:val="21"/>
    <w:qFormat/>
    <w:rsid w:val="002803C0"/>
    <w:rPr>
      <w:b/>
      <w:bCs/>
      <w:i/>
      <w:iCs/>
    </w:rPr>
  </w:style>
  <w:style w:type="character" w:styleId="SubtleReference">
    <w:name w:val="Subtle Reference"/>
    <w:basedOn w:val="DefaultParagraphFont"/>
    <w:uiPriority w:val="31"/>
    <w:qFormat/>
    <w:rsid w:val="002803C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803C0"/>
    <w:rPr>
      <w:b/>
      <w:bCs/>
      <w:smallCaps/>
      <w:color w:val="44546A" w:themeColor="text2"/>
      <w:u w:val="single"/>
    </w:rPr>
  </w:style>
  <w:style w:type="character" w:styleId="BookTitle">
    <w:name w:val="Book Title"/>
    <w:basedOn w:val="DefaultParagraphFont"/>
    <w:uiPriority w:val="33"/>
    <w:qFormat/>
    <w:rsid w:val="002803C0"/>
    <w:rPr>
      <w:b/>
      <w:bCs/>
      <w:smallCaps/>
      <w:spacing w:val="10"/>
    </w:rPr>
  </w:style>
  <w:style w:type="paragraph" w:styleId="TOCHeading">
    <w:name w:val="TOC Heading"/>
    <w:basedOn w:val="Heading1"/>
    <w:next w:val="Normal"/>
    <w:uiPriority w:val="39"/>
    <w:semiHidden/>
    <w:unhideWhenUsed/>
    <w:qFormat/>
    <w:rsid w:val="002803C0"/>
    <w:pPr>
      <w:outlineLvl w:val="9"/>
    </w:pPr>
  </w:style>
  <w:style w:type="character" w:customStyle="1" w:styleId="abzacixmlChar">
    <w:name w:val="abzaci_xml Char"/>
    <w:link w:val="abzacixml"/>
    <w:uiPriority w:val="99"/>
    <w:locked/>
    <w:rsid w:val="002803C0"/>
    <w:rPr>
      <w:rFonts w:ascii="Sylfaen" w:eastAsiaTheme="minorEastAsia" w:hAnsi="Sylfaen" w:cs="Sylfaen"/>
      <w:szCs w:val="24"/>
    </w:rPr>
  </w:style>
  <w:style w:type="paragraph" w:customStyle="1" w:styleId="Default">
    <w:name w:val="Default"/>
    <w:rsid w:val="002803C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2803C0"/>
    <w:pPr>
      <w:spacing w:after="0" w:line="240" w:lineRule="auto"/>
    </w:pPr>
    <w:rPr>
      <w:rFonts w:eastAsiaTheme="minorEastAsia"/>
    </w:rPr>
  </w:style>
  <w:style w:type="character" w:customStyle="1" w:styleId="ListParagraphChar">
    <w:name w:val="List Paragraph Char"/>
    <w:link w:val="ListParagraph"/>
    <w:uiPriority w:val="34"/>
    <w:rsid w:val="002803C0"/>
  </w:style>
  <w:style w:type="paragraph" w:customStyle="1" w:styleId="font5">
    <w:name w:val="font5"/>
    <w:basedOn w:val="Normal"/>
    <w:rsid w:val="002803C0"/>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2803C0"/>
    <w:pPr>
      <w:spacing w:before="100" w:beforeAutospacing="1" w:after="100" w:afterAutospacing="1" w:line="240" w:lineRule="auto"/>
    </w:pPr>
    <w:rPr>
      <w:rFonts w:ascii="Sylfaen" w:eastAsia="Times New Roman" w:hAnsi="Sylfaen" w:cs="Times New Roman"/>
      <w:b/>
      <w:bCs/>
      <w:color w:val="000000"/>
      <w:sz w:val="16"/>
      <w:szCs w:val="16"/>
    </w:rPr>
  </w:style>
  <w:style w:type="table" w:styleId="GridTable1Light-Accent1">
    <w:name w:val="Grid Table 1 Light Accent 1"/>
    <w:basedOn w:val="TableNormal"/>
    <w:uiPriority w:val="46"/>
    <w:rsid w:val="00181F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211B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E2EB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1Light-Accent2">
    <w:name w:val="Grid Table 1 Light Accent 2"/>
    <w:basedOn w:val="TableNormal"/>
    <w:uiPriority w:val="46"/>
    <w:rsid w:val="00B6394E"/>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646">
      <w:bodyDiv w:val="1"/>
      <w:marLeft w:val="0"/>
      <w:marRight w:val="0"/>
      <w:marTop w:val="0"/>
      <w:marBottom w:val="0"/>
      <w:divBdr>
        <w:top w:val="none" w:sz="0" w:space="0" w:color="auto"/>
        <w:left w:val="none" w:sz="0" w:space="0" w:color="auto"/>
        <w:bottom w:val="none" w:sz="0" w:space="0" w:color="auto"/>
        <w:right w:val="none" w:sz="0" w:space="0" w:color="auto"/>
      </w:divBdr>
    </w:div>
    <w:div w:id="17971628">
      <w:bodyDiv w:val="1"/>
      <w:marLeft w:val="0"/>
      <w:marRight w:val="0"/>
      <w:marTop w:val="0"/>
      <w:marBottom w:val="0"/>
      <w:divBdr>
        <w:top w:val="none" w:sz="0" w:space="0" w:color="auto"/>
        <w:left w:val="none" w:sz="0" w:space="0" w:color="auto"/>
        <w:bottom w:val="none" w:sz="0" w:space="0" w:color="auto"/>
        <w:right w:val="none" w:sz="0" w:space="0" w:color="auto"/>
      </w:divBdr>
    </w:div>
    <w:div w:id="30154345">
      <w:bodyDiv w:val="1"/>
      <w:marLeft w:val="0"/>
      <w:marRight w:val="0"/>
      <w:marTop w:val="0"/>
      <w:marBottom w:val="0"/>
      <w:divBdr>
        <w:top w:val="none" w:sz="0" w:space="0" w:color="auto"/>
        <w:left w:val="none" w:sz="0" w:space="0" w:color="auto"/>
        <w:bottom w:val="none" w:sz="0" w:space="0" w:color="auto"/>
        <w:right w:val="none" w:sz="0" w:space="0" w:color="auto"/>
      </w:divBdr>
    </w:div>
    <w:div w:id="65804986">
      <w:bodyDiv w:val="1"/>
      <w:marLeft w:val="0"/>
      <w:marRight w:val="0"/>
      <w:marTop w:val="0"/>
      <w:marBottom w:val="0"/>
      <w:divBdr>
        <w:top w:val="none" w:sz="0" w:space="0" w:color="auto"/>
        <w:left w:val="none" w:sz="0" w:space="0" w:color="auto"/>
        <w:bottom w:val="none" w:sz="0" w:space="0" w:color="auto"/>
        <w:right w:val="none" w:sz="0" w:space="0" w:color="auto"/>
      </w:divBdr>
    </w:div>
    <w:div w:id="99421967">
      <w:bodyDiv w:val="1"/>
      <w:marLeft w:val="0"/>
      <w:marRight w:val="0"/>
      <w:marTop w:val="0"/>
      <w:marBottom w:val="0"/>
      <w:divBdr>
        <w:top w:val="none" w:sz="0" w:space="0" w:color="auto"/>
        <w:left w:val="none" w:sz="0" w:space="0" w:color="auto"/>
        <w:bottom w:val="none" w:sz="0" w:space="0" w:color="auto"/>
        <w:right w:val="none" w:sz="0" w:space="0" w:color="auto"/>
      </w:divBdr>
    </w:div>
    <w:div w:id="152962129">
      <w:bodyDiv w:val="1"/>
      <w:marLeft w:val="0"/>
      <w:marRight w:val="0"/>
      <w:marTop w:val="0"/>
      <w:marBottom w:val="0"/>
      <w:divBdr>
        <w:top w:val="none" w:sz="0" w:space="0" w:color="auto"/>
        <w:left w:val="none" w:sz="0" w:space="0" w:color="auto"/>
        <w:bottom w:val="none" w:sz="0" w:space="0" w:color="auto"/>
        <w:right w:val="none" w:sz="0" w:space="0" w:color="auto"/>
      </w:divBdr>
    </w:div>
    <w:div w:id="191456121">
      <w:bodyDiv w:val="1"/>
      <w:marLeft w:val="0"/>
      <w:marRight w:val="0"/>
      <w:marTop w:val="0"/>
      <w:marBottom w:val="0"/>
      <w:divBdr>
        <w:top w:val="none" w:sz="0" w:space="0" w:color="auto"/>
        <w:left w:val="none" w:sz="0" w:space="0" w:color="auto"/>
        <w:bottom w:val="none" w:sz="0" w:space="0" w:color="auto"/>
        <w:right w:val="none" w:sz="0" w:space="0" w:color="auto"/>
      </w:divBdr>
    </w:div>
    <w:div w:id="240604848">
      <w:bodyDiv w:val="1"/>
      <w:marLeft w:val="0"/>
      <w:marRight w:val="0"/>
      <w:marTop w:val="0"/>
      <w:marBottom w:val="0"/>
      <w:divBdr>
        <w:top w:val="none" w:sz="0" w:space="0" w:color="auto"/>
        <w:left w:val="none" w:sz="0" w:space="0" w:color="auto"/>
        <w:bottom w:val="none" w:sz="0" w:space="0" w:color="auto"/>
        <w:right w:val="none" w:sz="0" w:space="0" w:color="auto"/>
      </w:divBdr>
    </w:div>
    <w:div w:id="272976451">
      <w:bodyDiv w:val="1"/>
      <w:marLeft w:val="0"/>
      <w:marRight w:val="0"/>
      <w:marTop w:val="0"/>
      <w:marBottom w:val="0"/>
      <w:divBdr>
        <w:top w:val="none" w:sz="0" w:space="0" w:color="auto"/>
        <w:left w:val="none" w:sz="0" w:space="0" w:color="auto"/>
        <w:bottom w:val="none" w:sz="0" w:space="0" w:color="auto"/>
        <w:right w:val="none" w:sz="0" w:space="0" w:color="auto"/>
      </w:divBdr>
      <w:divsChild>
        <w:div w:id="1649631841">
          <w:marLeft w:val="0"/>
          <w:marRight w:val="0"/>
          <w:marTop w:val="0"/>
          <w:marBottom w:val="0"/>
          <w:divBdr>
            <w:top w:val="none" w:sz="0" w:space="0" w:color="auto"/>
            <w:left w:val="none" w:sz="0" w:space="0" w:color="auto"/>
            <w:bottom w:val="none" w:sz="0" w:space="0" w:color="auto"/>
            <w:right w:val="none" w:sz="0" w:space="0" w:color="auto"/>
          </w:divBdr>
        </w:div>
        <w:div w:id="1272057453">
          <w:marLeft w:val="0"/>
          <w:marRight w:val="0"/>
          <w:marTop w:val="0"/>
          <w:marBottom w:val="0"/>
          <w:divBdr>
            <w:top w:val="none" w:sz="0" w:space="0" w:color="auto"/>
            <w:left w:val="none" w:sz="0" w:space="0" w:color="auto"/>
            <w:bottom w:val="none" w:sz="0" w:space="0" w:color="auto"/>
            <w:right w:val="none" w:sz="0" w:space="0" w:color="auto"/>
          </w:divBdr>
        </w:div>
        <w:div w:id="1976982819">
          <w:marLeft w:val="0"/>
          <w:marRight w:val="0"/>
          <w:marTop w:val="0"/>
          <w:marBottom w:val="0"/>
          <w:divBdr>
            <w:top w:val="none" w:sz="0" w:space="0" w:color="auto"/>
            <w:left w:val="none" w:sz="0" w:space="0" w:color="auto"/>
            <w:bottom w:val="none" w:sz="0" w:space="0" w:color="auto"/>
            <w:right w:val="none" w:sz="0" w:space="0" w:color="auto"/>
          </w:divBdr>
        </w:div>
        <w:div w:id="851410817">
          <w:marLeft w:val="0"/>
          <w:marRight w:val="0"/>
          <w:marTop w:val="0"/>
          <w:marBottom w:val="0"/>
          <w:divBdr>
            <w:top w:val="none" w:sz="0" w:space="0" w:color="auto"/>
            <w:left w:val="none" w:sz="0" w:space="0" w:color="auto"/>
            <w:bottom w:val="none" w:sz="0" w:space="0" w:color="auto"/>
            <w:right w:val="none" w:sz="0" w:space="0" w:color="auto"/>
          </w:divBdr>
        </w:div>
        <w:div w:id="541409469">
          <w:marLeft w:val="0"/>
          <w:marRight w:val="0"/>
          <w:marTop w:val="0"/>
          <w:marBottom w:val="0"/>
          <w:divBdr>
            <w:top w:val="none" w:sz="0" w:space="0" w:color="auto"/>
            <w:left w:val="none" w:sz="0" w:space="0" w:color="auto"/>
            <w:bottom w:val="none" w:sz="0" w:space="0" w:color="auto"/>
            <w:right w:val="none" w:sz="0" w:space="0" w:color="auto"/>
          </w:divBdr>
        </w:div>
        <w:div w:id="823279442">
          <w:marLeft w:val="0"/>
          <w:marRight w:val="0"/>
          <w:marTop w:val="0"/>
          <w:marBottom w:val="0"/>
          <w:divBdr>
            <w:top w:val="none" w:sz="0" w:space="0" w:color="auto"/>
            <w:left w:val="none" w:sz="0" w:space="0" w:color="auto"/>
            <w:bottom w:val="none" w:sz="0" w:space="0" w:color="auto"/>
            <w:right w:val="none" w:sz="0" w:space="0" w:color="auto"/>
          </w:divBdr>
        </w:div>
        <w:div w:id="1513686983">
          <w:marLeft w:val="0"/>
          <w:marRight w:val="0"/>
          <w:marTop w:val="0"/>
          <w:marBottom w:val="0"/>
          <w:divBdr>
            <w:top w:val="none" w:sz="0" w:space="0" w:color="auto"/>
            <w:left w:val="none" w:sz="0" w:space="0" w:color="auto"/>
            <w:bottom w:val="none" w:sz="0" w:space="0" w:color="auto"/>
            <w:right w:val="none" w:sz="0" w:space="0" w:color="auto"/>
          </w:divBdr>
        </w:div>
        <w:div w:id="1725179709">
          <w:marLeft w:val="0"/>
          <w:marRight w:val="0"/>
          <w:marTop w:val="0"/>
          <w:marBottom w:val="0"/>
          <w:divBdr>
            <w:top w:val="none" w:sz="0" w:space="0" w:color="auto"/>
            <w:left w:val="none" w:sz="0" w:space="0" w:color="auto"/>
            <w:bottom w:val="none" w:sz="0" w:space="0" w:color="auto"/>
            <w:right w:val="none" w:sz="0" w:space="0" w:color="auto"/>
          </w:divBdr>
        </w:div>
        <w:div w:id="1639451299">
          <w:marLeft w:val="0"/>
          <w:marRight w:val="0"/>
          <w:marTop w:val="0"/>
          <w:marBottom w:val="0"/>
          <w:divBdr>
            <w:top w:val="none" w:sz="0" w:space="0" w:color="auto"/>
            <w:left w:val="none" w:sz="0" w:space="0" w:color="auto"/>
            <w:bottom w:val="none" w:sz="0" w:space="0" w:color="auto"/>
            <w:right w:val="none" w:sz="0" w:space="0" w:color="auto"/>
          </w:divBdr>
        </w:div>
        <w:div w:id="466825709">
          <w:marLeft w:val="0"/>
          <w:marRight w:val="0"/>
          <w:marTop w:val="0"/>
          <w:marBottom w:val="0"/>
          <w:divBdr>
            <w:top w:val="none" w:sz="0" w:space="0" w:color="auto"/>
            <w:left w:val="none" w:sz="0" w:space="0" w:color="auto"/>
            <w:bottom w:val="none" w:sz="0" w:space="0" w:color="auto"/>
            <w:right w:val="none" w:sz="0" w:space="0" w:color="auto"/>
          </w:divBdr>
        </w:div>
        <w:div w:id="1581401105">
          <w:marLeft w:val="0"/>
          <w:marRight w:val="0"/>
          <w:marTop w:val="0"/>
          <w:marBottom w:val="0"/>
          <w:divBdr>
            <w:top w:val="none" w:sz="0" w:space="0" w:color="auto"/>
            <w:left w:val="none" w:sz="0" w:space="0" w:color="auto"/>
            <w:bottom w:val="none" w:sz="0" w:space="0" w:color="auto"/>
            <w:right w:val="none" w:sz="0" w:space="0" w:color="auto"/>
          </w:divBdr>
        </w:div>
        <w:div w:id="1839811461">
          <w:marLeft w:val="0"/>
          <w:marRight w:val="0"/>
          <w:marTop w:val="0"/>
          <w:marBottom w:val="0"/>
          <w:divBdr>
            <w:top w:val="none" w:sz="0" w:space="0" w:color="auto"/>
            <w:left w:val="none" w:sz="0" w:space="0" w:color="auto"/>
            <w:bottom w:val="none" w:sz="0" w:space="0" w:color="auto"/>
            <w:right w:val="none" w:sz="0" w:space="0" w:color="auto"/>
          </w:divBdr>
        </w:div>
        <w:div w:id="1183980274">
          <w:marLeft w:val="0"/>
          <w:marRight w:val="0"/>
          <w:marTop w:val="0"/>
          <w:marBottom w:val="0"/>
          <w:divBdr>
            <w:top w:val="none" w:sz="0" w:space="0" w:color="auto"/>
            <w:left w:val="none" w:sz="0" w:space="0" w:color="auto"/>
            <w:bottom w:val="none" w:sz="0" w:space="0" w:color="auto"/>
            <w:right w:val="none" w:sz="0" w:space="0" w:color="auto"/>
          </w:divBdr>
        </w:div>
        <w:div w:id="954604637">
          <w:marLeft w:val="0"/>
          <w:marRight w:val="0"/>
          <w:marTop w:val="0"/>
          <w:marBottom w:val="0"/>
          <w:divBdr>
            <w:top w:val="none" w:sz="0" w:space="0" w:color="auto"/>
            <w:left w:val="none" w:sz="0" w:space="0" w:color="auto"/>
            <w:bottom w:val="none" w:sz="0" w:space="0" w:color="auto"/>
            <w:right w:val="none" w:sz="0" w:space="0" w:color="auto"/>
          </w:divBdr>
        </w:div>
        <w:div w:id="907962752">
          <w:marLeft w:val="0"/>
          <w:marRight w:val="0"/>
          <w:marTop w:val="0"/>
          <w:marBottom w:val="0"/>
          <w:divBdr>
            <w:top w:val="none" w:sz="0" w:space="0" w:color="auto"/>
            <w:left w:val="none" w:sz="0" w:space="0" w:color="auto"/>
            <w:bottom w:val="none" w:sz="0" w:space="0" w:color="auto"/>
            <w:right w:val="none" w:sz="0" w:space="0" w:color="auto"/>
          </w:divBdr>
        </w:div>
        <w:div w:id="7565565">
          <w:marLeft w:val="0"/>
          <w:marRight w:val="0"/>
          <w:marTop w:val="0"/>
          <w:marBottom w:val="0"/>
          <w:divBdr>
            <w:top w:val="none" w:sz="0" w:space="0" w:color="auto"/>
            <w:left w:val="none" w:sz="0" w:space="0" w:color="auto"/>
            <w:bottom w:val="none" w:sz="0" w:space="0" w:color="auto"/>
            <w:right w:val="none" w:sz="0" w:space="0" w:color="auto"/>
          </w:divBdr>
        </w:div>
        <w:div w:id="1001353588">
          <w:marLeft w:val="0"/>
          <w:marRight w:val="0"/>
          <w:marTop w:val="0"/>
          <w:marBottom w:val="0"/>
          <w:divBdr>
            <w:top w:val="none" w:sz="0" w:space="0" w:color="auto"/>
            <w:left w:val="none" w:sz="0" w:space="0" w:color="auto"/>
            <w:bottom w:val="none" w:sz="0" w:space="0" w:color="auto"/>
            <w:right w:val="none" w:sz="0" w:space="0" w:color="auto"/>
          </w:divBdr>
        </w:div>
      </w:divsChild>
    </w:div>
    <w:div w:id="289095793">
      <w:bodyDiv w:val="1"/>
      <w:marLeft w:val="0"/>
      <w:marRight w:val="0"/>
      <w:marTop w:val="0"/>
      <w:marBottom w:val="0"/>
      <w:divBdr>
        <w:top w:val="none" w:sz="0" w:space="0" w:color="auto"/>
        <w:left w:val="none" w:sz="0" w:space="0" w:color="auto"/>
        <w:bottom w:val="none" w:sz="0" w:space="0" w:color="auto"/>
        <w:right w:val="none" w:sz="0" w:space="0" w:color="auto"/>
      </w:divBdr>
      <w:divsChild>
        <w:div w:id="596595757">
          <w:marLeft w:val="0"/>
          <w:marRight w:val="0"/>
          <w:marTop w:val="0"/>
          <w:marBottom w:val="0"/>
          <w:divBdr>
            <w:top w:val="none" w:sz="0" w:space="0" w:color="auto"/>
            <w:left w:val="none" w:sz="0" w:space="0" w:color="auto"/>
            <w:bottom w:val="none" w:sz="0" w:space="0" w:color="auto"/>
            <w:right w:val="none" w:sz="0" w:space="0" w:color="auto"/>
          </w:divBdr>
        </w:div>
        <w:div w:id="1687248745">
          <w:marLeft w:val="0"/>
          <w:marRight w:val="0"/>
          <w:marTop w:val="0"/>
          <w:marBottom w:val="0"/>
          <w:divBdr>
            <w:top w:val="none" w:sz="0" w:space="0" w:color="auto"/>
            <w:left w:val="none" w:sz="0" w:space="0" w:color="auto"/>
            <w:bottom w:val="none" w:sz="0" w:space="0" w:color="auto"/>
            <w:right w:val="none" w:sz="0" w:space="0" w:color="auto"/>
          </w:divBdr>
        </w:div>
        <w:div w:id="1510751125">
          <w:marLeft w:val="0"/>
          <w:marRight w:val="0"/>
          <w:marTop w:val="0"/>
          <w:marBottom w:val="0"/>
          <w:divBdr>
            <w:top w:val="none" w:sz="0" w:space="0" w:color="auto"/>
            <w:left w:val="none" w:sz="0" w:space="0" w:color="auto"/>
            <w:bottom w:val="none" w:sz="0" w:space="0" w:color="auto"/>
            <w:right w:val="none" w:sz="0" w:space="0" w:color="auto"/>
          </w:divBdr>
        </w:div>
        <w:div w:id="1845972537">
          <w:marLeft w:val="0"/>
          <w:marRight w:val="0"/>
          <w:marTop w:val="0"/>
          <w:marBottom w:val="0"/>
          <w:divBdr>
            <w:top w:val="none" w:sz="0" w:space="0" w:color="auto"/>
            <w:left w:val="none" w:sz="0" w:space="0" w:color="auto"/>
            <w:bottom w:val="none" w:sz="0" w:space="0" w:color="auto"/>
            <w:right w:val="none" w:sz="0" w:space="0" w:color="auto"/>
          </w:divBdr>
        </w:div>
        <w:div w:id="290481621">
          <w:marLeft w:val="0"/>
          <w:marRight w:val="0"/>
          <w:marTop w:val="0"/>
          <w:marBottom w:val="0"/>
          <w:divBdr>
            <w:top w:val="none" w:sz="0" w:space="0" w:color="auto"/>
            <w:left w:val="none" w:sz="0" w:space="0" w:color="auto"/>
            <w:bottom w:val="none" w:sz="0" w:space="0" w:color="auto"/>
            <w:right w:val="none" w:sz="0" w:space="0" w:color="auto"/>
          </w:divBdr>
        </w:div>
        <w:div w:id="993414413">
          <w:marLeft w:val="0"/>
          <w:marRight w:val="0"/>
          <w:marTop w:val="0"/>
          <w:marBottom w:val="0"/>
          <w:divBdr>
            <w:top w:val="none" w:sz="0" w:space="0" w:color="auto"/>
            <w:left w:val="none" w:sz="0" w:space="0" w:color="auto"/>
            <w:bottom w:val="none" w:sz="0" w:space="0" w:color="auto"/>
            <w:right w:val="none" w:sz="0" w:space="0" w:color="auto"/>
          </w:divBdr>
        </w:div>
        <w:div w:id="2034264118">
          <w:marLeft w:val="0"/>
          <w:marRight w:val="0"/>
          <w:marTop w:val="0"/>
          <w:marBottom w:val="0"/>
          <w:divBdr>
            <w:top w:val="none" w:sz="0" w:space="0" w:color="auto"/>
            <w:left w:val="none" w:sz="0" w:space="0" w:color="auto"/>
            <w:bottom w:val="none" w:sz="0" w:space="0" w:color="auto"/>
            <w:right w:val="none" w:sz="0" w:space="0" w:color="auto"/>
          </w:divBdr>
        </w:div>
      </w:divsChild>
    </w:div>
    <w:div w:id="293606494">
      <w:bodyDiv w:val="1"/>
      <w:marLeft w:val="0"/>
      <w:marRight w:val="0"/>
      <w:marTop w:val="0"/>
      <w:marBottom w:val="0"/>
      <w:divBdr>
        <w:top w:val="none" w:sz="0" w:space="0" w:color="auto"/>
        <w:left w:val="none" w:sz="0" w:space="0" w:color="auto"/>
        <w:bottom w:val="none" w:sz="0" w:space="0" w:color="auto"/>
        <w:right w:val="none" w:sz="0" w:space="0" w:color="auto"/>
      </w:divBdr>
    </w:div>
    <w:div w:id="386028316">
      <w:bodyDiv w:val="1"/>
      <w:marLeft w:val="0"/>
      <w:marRight w:val="0"/>
      <w:marTop w:val="0"/>
      <w:marBottom w:val="0"/>
      <w:divBdr>
        <w:top w:val="none" w:sz="0" w:space="0" w:color="auto"/>
        <w:left w:val="none" w:sz="0" w:space="0" w:color="auto"/>
        <w:bottom w:val="none" w:sz="0" w:space="0" w:color="auto"/>
        <w:right w:val="none" w:sz="0" w:space="0" w:color="auto"/>
      </w:divBdr>
    </w:div>
    <w:div w:id="393167989">
      <w:bodyDiv w:val="1"/>
      <w:marLeft w:val="0"/>
      <w:marRight w:val="0"/>
      <w:marTop w:val="0"/>
      <w:marBottom w:val="0"/>
      <w:divBdr>
        <w:top w:val="none" w:sz="0" w:space="0" w:color="auto"/>
        <w:left w:val="none" w:sz="0" w:space="0" w:color="auto"/>
        <w:bottom w:val="none" w:sz="0" w:space="0" w:color="auto"/>
        <w:right w:val="none" w:sz="0" w:space="0" w:color="auto"/>
      </w:divBdr>
    </w:div>
    <w:div w:id="456683382">
      <w:bodyDiv w:val="1"/>
      <w:marLeft w:val="0"/>
      <w:marRight w:val="0"/>
      <w:marTop w:val="0"/>
      <w:marBottom w:val="0"/>
      <w:divBdr>
        <w:top w:val="none" w:sz="0" w:space="0" w:color="auto"/>
        <w:left w:val="none" w:sz="0" w:space="0" w:color="auto"/>
        <w:bottom w:val="none" w:sz="0" w:space="0" w:color="auto"/>
        <w:right w:val="none" w:sz="0" w:space="0" w:color="auto"/>
      </w:divBdr>
    </w:div>
    <w:div w:id="466123272">
      <w:bodyDiv w:val="1"/>
      <w:marLeft w:val="0"/>
      <w:marRight w:val="0"/>
      <w:marTop w:val="0"/>
      <w:marBottom w:val="0"/>
      <w:divBdr>
        <w:top w:val="none" w:sz="0" w:space="0" w:color="auto"/>
        <w:left w:val="none" w:sz="0" w:space="0" w:color="auto"/>
        <w:bottom w:val="none" w:sz="0" w:space="0" w:color="auto"/>
        <w:right w:val="none" w:sz="0" w:space="0" w:color="auto"/>
      </w:divBdr>
      <w:divsChild>
        <w:div w:id="1348554433">
          <w:marLeft w:val="0"/>
          <w:marRight w:val="0"/>
          <w:marTop w:val="0"/>
          <w:marBottom w:val="0"/>
          <w:divBdr>
            <w:top w:val="none" w:sz="0" w:space="0" w:color="auto"/>
            <w:left w:val="none" w:sz="0" w:space="0" w:color="auto"/>
            <w:bottom w:val="none" w:sz="0" w:space="0" w:color="auto"/>
            <w:right w:val="none" w:sz="0" w:space="0" w:color="auto"/>
          </w:divBdr>
        </w:div>
        <w:div w:id="1332224442">
          <w:marLeft w:val="0"/>
          <w:marRight w:val="0"/>
          <w:marTop w:val="0"/>
          <w:marBottom w:val="0"/>
          <w:divBdr>
            <w:top w:val="none" w:sz="0" w:space="0" w:color="auto"/>
            <w:left w:val="none" w:sz="0" w:space="0" w:color="auto"/>
            <w:bottom w:val="none" w:sz="0" w:space="0" w:color="auto"/>
            <w:right w:val="none" w:sz="0" w:space="0" w:color="auto"/>
          </w:divBdr>
        </w:div>
        <w:div w:id="1626347551">
          <w:marLeft w:val="0"/>
          <w:marRight w:val="0"/>
          <w:marTop w:val="0"/>
          <w:marBottom w:val="0"/>
          <w:divBdr>
            <w:top w:val="none" w:sz="0" w:space="0" w:color="auto"/>
            <w:left w:val="none" w:sz="0" w:space="0" w:color="auto"/>
            <w:bottom w:val="none" w:sz="0" w:space="0" w:color="auto"/>
            <w:right w:val="none" w:sz="0" w:space="0" w:color="auto"/>
          </w:divBdr>
        </w:div>
        <w:div w:id="2107455497">
          <w:marLeft w:val="0"/>
          <w:marRight w:val="0"/>
          <w:marTop w:val="0"/>
          <w:marBottom w:val="0"/>
          <w:divBdr>
            <w:top w:val="none" w:sz="0" w:space="0" w:color="auto"/>
            <w:left w:val="none" w:sz="0" w:space="0" w:color="auto"/>
            <w:bottom w:val="none" w:sz="0" w:space="0" w:color="auto"/>
            <w:right w:val="none" w:sz="0" w:space="0" w:color="auto"/>
          </w:divBdr>
        </w:div>
        <w:div w:id="984353707">
          <w:marLeft w:val="0"/>
          <w:marRight w:val="0"/>
          <w:marTop w:val="0"/>
          <w:marBottom w:val="0"/>
          <w:divBdr>
            <w:top w:val="none" w:sz="0" w:space="0" w:color="auto"/>
            <w:left w:val="none" w:sz="0" w:space="0" w:color="auto"/>
            <w:bottom w:val="none" w:sz="0" w:space="0" w:color="auto"/>
            <w:right w:val="none" w:sz="0" w:space="0" w:color="auto"/>
          </w:divBdr>
        </w:div>
        <w:div w:id="540869598">
          <w:marLeft w:val="0"/>
          <w:marRight w:val="0"/>
          <w:marTop w:val="0"/>
          <w:marBottom w:val="0"/>
          <w:divBdr>
            <w:top w:val="none" w:sz="0" w:space="0" w:color="auto"/>
            <w:left w:val="none" w:sz="0" w:space="0" w:color="auto"/>
            <w:bottom w:val="none" w:sz="0" w:space="0" w:color="auto"/>
            <w:right w:val="none" w:sz="0" w:space="0" w:color="auto"/>
          </w:divBdr>
        </w:div>
        <w:div w:id="1570919955">
          <w:marLeft w:val="0"/>
          <w:marRight w:val="0"/>
          <w:marTop w:val="0"/>
          <w:marBottom w:val="0"/>
          <w:divBdr>
            <w:top w:val="none" w:sz="0" w:space="0" w:color="auto"/>
            <w:left w:val="none" w:sz="0" w:space="0" w:color="auto"/>
            <w:bottom w:val="none" w:sz="0" w:space="0" w:color="auto"/>
            <w:right w:val="none" w:sz="0" w:space="0" w:color="auto"/>
          </w:divBdr>
        </w:div>
        <w:div w:id="1245065056">
          <w:marLeft w:val="0"/>
          <w:marRight w:val="0"/>
          <w:marTop w:val="0"/>
          <w:marBottom w:val="0"/>
          <w:divBdr>
            <w:top w:val="none" w:sz="0" w:space="0" w:color="auto"/>
            <w:left w:val="none" w:sz="0" w:space="0" w:color="auto"/>
            <w:bottom w:val="none" w:sz="0" w:space="0" w:color="auto"/>
            <w:right w:val="none" w:sz="0" w:space="0" w:color="auto"/>
          </w:divBdr>
        </w:div>
        <w:div w:id="271326120">
          <w:marLeft w:val="0"/>
          <w:marRight w:val="0"/>
          <w:marTop w:val="0"/>
          <w:marBottom w:val="0"/>
          <w:divBdr>
            <w:top w:val="none" w:sz="0" w:space="0" w:color="auto"/>
            <w:left w:val="none" w:sz="0" w:space="0" w:color="auto"/>
            <w:bottom w:val="none" w:sz="0" w:space="0" w:color="auto"/>
            <w:right w:val="none" w:sz="0" w:space="0" w:color="auto"/>
          </w:divBdr>
        </w:div>
        <w:div w:id="2130733343">
          <w:marLeft w:val="0"/>
          <w:marRight w:val="0"/>
          <w:marTop w:val="0"/>
          <w:marBottom w:val="0"/>
          <w:divBdr>
            <w:top w:val="none" w:sz="0" w:space="0" w:color="auto"/>
            <w:left w:val="none" w:sz="0" w:space="0" w:color="auto"/>
            <w:bottom w:val="none" w:sz="0" w:space="0" w:color="auto"/>
            <w:right w:val="none" w:sz="0" w:space="0" w:color="auto"/>
          </w:divBdr>
        </w:div>
        <w:div w:id="1658682016">
          <w:marLeft w:val="0"/>
          <w:marRight w:val="0"/>
          <w:marTop w:val="0"/>
          <w:marBottom w:val="0"/>
          <w:divBdr>
            <w:top w:val="none" w:sz="0" w:space="0" w:color="auto"/>
            <w:left w:val="none" w:sz="0" w:space="0" w:color="auto"/>
            <w:bottom w:val="none" w:sz="0" w:space="0" w:color="auto"/>
            <w:right w:val="none" w:sz="0" w:space="0" w:color="auto"/>
          </w:divBdr>
        </w:div>
        <w:div w:id="1759475784">
          <w:marLeft w:val="0"/>
          <w:marRight w:val="0"/>
          <w:marTop w:val="0"/>
          <w:marBottom w:val="0"/>
          <w:divBdr>
            <w:top w:val="none" w:sz="0" w:space="0" w:color="auto"/>
            <w:left w:val="none" w:sz="0" w:space="0" w:color="auto"/>
            <w:bottom w:val="none" w:sz="0" w:space="0" w:color="auto"/>
            <w:right w:val="none" w:sz="0" w:space="0" w:color="auto"/>
          </w:divBdr>
        </w:div>
        <w:div w:id="198784945">
          <w:marLeft w:val="0"/>
          <w:marRight w:val="0"/>
          <w:marTop w:val="0"/>
          <w:marBottom w:val="0"/>
          <w:divBdr>
            <w:top w:val="none" w:sz="0" w:space="0" w:color="auto"/>
            <w:left w:val="none" w:sz="0" w:space="0" w:color="auto"/>
            <w:bottom w:val="none" w:sz="0" w:space="0" w:color="auto"/>
            <w:right w:val="none" w:sz="0" w:space="0" w:color="auto"/>
          </w:divBdr>
        </w:div>
        <w:div w:id="695236566">
          <w:marLeft w:val="0"/>
          <w:marRight w:val="0"/>
          <w:marTop w:val="0"/>
          <w:marBottom w:val="0"/>
          <w:divBdr>
            <w:top w:val="none" w:sz="0" w:space="0" w:color="auto"/>
            <w:left w:val="none" w:sz="0" w:space="0" w:color="auto"/>
            <w:bottom w:val="none" w:sz="0" w:space="0" w:color="auto"/>
            <w:right w:val="none" w:sz="0" w:space="0" w:color="auto"/>
          </w:divBdr>
        </w:div>
        <w:div w:id="1763599476">
          <w:marLeft w:val="0"/>
          <w:marRight w:val="0"/>
          <w:marTop w:val="0"/>
          <w:marBottom w:val="0"/>
          <w:divBdr>
            <w:top w:val="none" w:sz="0" w:space="0" w:color="auto"/>
            <w:left w:val="none" w:sz="0" w:space="0" w:color="auto"/>
            <w:bottom w:val="none" w:sz="0" w:space="0" w:color="auto"/>
            <w:right w:val="none" w:sz="0" w:space="0" w:color="auto"/>
          </w:divBdr>
        </w:div>
        <w:div w:id="1483160650">
          <w:marLeft w:val="0"/>
          <w:marRight w:val="0"/>
          <w:marTop w:val="0"/>
          <w:marBottom w:val="0"/>
          <w:divBdr>
            <w:top w:val="none" w:sz="0" w:space="0" w:color="auto"/>
            <w:left w:val="none" w:sz="0" w:space="0" w:color="auto"/>
            <w:bottom w:val="none" w:sz="0" w:space="0" w:color="auto"/>
            <w:right w:val="none" w:sz="0" w:space="0" w:color="auto"/>
          </w:divBdr>
        </w:div>
        <w:div w:id="2079982771">
          <w:marLeft w:val="0"/>
          <w:marRight w:val="0"/>
          <w:marTop w:val="0"/>
          <w:marBottom w:val="0"/>
          <w:divBdr>
            <w:top w:val="none" w:sz="0" w:space="0" w:color="auto"/>
            <w:left w:val="none" w:sz="0" w:space="0" w:color="auto"/>
            <w:bottom w:val="none" w:sz="0" w:space="0" w:color="auto"/>
            <w:right w:val="none" w:sz="0" w:space="0" w:color="auto"/>
          </w:divBdr>
        </w:div>
        <w:div w:id="1104807173">
          <w:marLeft w:val="0"/>
          <w:marRight w:val="0"/>
          <w:marTop w:val="0"/>
          <w:marBottom w:val="0"/>
          <w:divBdr>
            <w:top w:val="none" w:sz="0" w:space="0" w:color="auto"/>
            <w:left w:val="none" w:sz="0" w:space="0" w:color="auto"/>
            <w:bottom w:val="none" w:sz="0" w:space="0" w:color="auto"/>
            <w:right w:val="none" w:sz="0" w:space="0" w:color="auto"/>
          </w:divBdr>
        </w:div>
        <w:div w:id="127669911">
          <w:marLeft w:val="0"/>
          <w:marRight w:val="0"/>
          <w:marTop w:val="0"/>
          <w:marBottom w:val="0"/>
          <w:divBdr>
            <w:top w:val="none" w:sz="0" w:space="0" w:color="auto"/>
            <w:left w:val="none" w:sz="0" w:space="0" w:color="auto"/>
            <w:bottom w:val="none" w:sz="0" w:space="0" w:color="auto"/>
            <w:right w:val="none" w:sz="0" w:space="0" w:color="auto"/>
          </w:divBdr>
        </w:div>
        <w:div w:id="866911815">
          <w:marLeft w:val="0"/>
          <w:marRight w:val="0"/>
          <w:marTop w:val="0"/>
          <w:marBottom w:val="0"/>
          <w:divBdr>
            <w:top w:val="none" w:sz="0" w:space="0" w:color="auto"/>
            <w:left w:val="none" w:sz="0" w:space="0" w:color="auto"/>
            <w:bottom w:val="none" w:sz="0" w:space="0" w:color="auto"/>
            <w:right w:val="none" w:sz="0" w:space="0" w:color="auto"/>
          </w:divBdr>
        </w:div>
        <w:div w:id="1802383963">
          <w:marLeft w:val="0"/>
          <w:marRight w:val="0"/>
          <w:marTop w:val="0"/>
          <w:marBottom w:val="0"/>
          <w:divBdr>
            <w:top w:val="none" w:sz="0" w:space="0" w:color="auto"/>
            <w:left w:val="none" w:sz="0" w:space="0" w:color="auto"/>
            <w:bottom w:val="none" w:sz="0" w:space="0" w:color="auto"/>
            <w:right w:val="none" w:sz="0" w:space="0" w:color="auto"/>
          </w:divBdr>
        </w:div>
        <w:div w:id="1398043962">
          <w:marLeft w:val="0"/>
          <w:marRight w:val="0"/>
          <w:marTop w:val="0"/>
          <w:marBottom w:val="0"/>
          <w:divBdr>
            <w:top w:val="none" w:sz="0" w:space="0" w:color="auto"/>
            <w:left w:val="none" w:sz="0" w:space="0" w:color="auto"/>
            <w:bottom w:val="none" w:sz="0" w:space="0" w:color="auto"/>
            <w:right w:val="none" w:sz="0" w:space="0" w:color="auto"/>
          </w:divBdr>
        </w:div>
        <w:div w:id="1370104974">
          <w:marLeft w:val="0"/>
          <w:marRight w:val="0"/>
          <w:marTop w:val="0"/>
          <w:marBottom w:val="0"/>
          <w:divBdr>
            <w:top w:val="none" w:sz="0" w:space="0" w:color="auto"/>
            <w:left w:val="none" w:sz="0" w:space="0" w:color="auto"/>
            <w:bottom w:val="none" w:sz="0" w:space="0" w:color="auto"/>
            <w:right w:val="none" w:sz="0" w:space="0" w:color="auto"/>
          </w:divBdr>
        </w:div>
        <w:div w:id="1969317416">
          <w:marLeft w:val="0"/>
          <w:marRight w:val="0"/>
          <w:marTop w:val="0"/>
          <w:marBottom w:val="0"/>
          <w:divBdr>
            <w:top w:val="none" w:sz="0" w:space="0" w:color="auto"/>
            <w:left w:val="none" w:sz="0" w:space="0" w:color="auto"/>
            <w:bottom w:val="none" w:sz="0" w:space="0" w:color="auto"/>
            <w:right w:val="none" w:sz="0" w:space="0" w:color="auto"/>
          </w:divBdr>
        </w:div>
        <w:div w:id="561060534">
          <w:marLeft w:val="0"/>
          <w:marRight w:val="0"/>
          <w:marTop w:val="0"/>
          <w:marBottom w:val="0"/>
          <w:divBdr>
            <w:top w:val="none" w:sz="0" w:space="0" w:color="auto"/>
            <w:left w:val="none" w:sz="0" w:space="0" w:color="auto"/>
            <w:bottom w:val="none" w:sz="0" w:space="0" w:color="auto"/>
            <w:right w:val="none" w:sz="0" w:space="0" w:color="auto"/>
          </w:divBdr>
        </w:div>
        <w:div w:id="1392264538">
          <w:marLeft w:val="0"/>
          <w:marRight w:val="0"/>
          <w:marTop w:val="0"/>
          <w:marBottom w:val="0"/>
          <w:divBdr>
            <w:top w:val="none" w:sz="0" w:space="0" w:color="auto"/>
            <w:left w:val="none" w:sz="0" w:space="0" w:color="auto"/>
            <w:bottom w:val="none" w:sz="0" w:space="0" w:color="auto"/>
            <w:right w:val="none" w:sz="0" w:space="0" w:color="auto"/>
          </w:divBdr>
        </w:div>
        <w:div w:id="806507742">
          <w:marLeft w:val="0"/>
          <w:marRight w:val="0"/>
          <w:marTop w:val="0"/>
          <w:marBottom w:val="0"/>
          <w:divBdr>
            <w:top w:val="none" w:sz="0" w:space="0" w:color="auto"/>
            <w:left w:val="none" w:sz="0" w:space="0" w:color="auto"/>
            <w:bottom w:val="none" w:sz="0" w:space="0" w:color="auto"/>
            <w:right w:val="none" w:sz="0" w:space="0" w:color="auto"/>
          </w:divBdr>
        </w:div>
        <w:div w:id="1559626866">
          <w:marLeft w:val="0"/>
          <w:marRight w:val="0"/>
          <w:marTop w:val="0"/>
          <w:marBottom w:val="0"/>
          <w:divBdr>
            <w:top w:val="none" w:sz="0" w:space="0" w:color="auto"/>
            <w:left w:val="none" w:sz="0" w:space="0" w:color="auto"/>
            <w:bottom w:val="none" w:sz="0" w:space="0" w:color="auto"/>
            <w:right w:val="none" w:sz="0" w:space="0" w:color="auto"/>
          </w:divBdr>
        </w:div>
        <w:div w:id="459805049">
          <w:marLeft w:val="0"/>
          <w:marRight w:val="0"/>
          <w:marTop w:val="0"/>
          <w:marBottom w:val="0"/>
          <w:divBdr>
            <w:top w:val="none" w:sz="0" w:space="0" w:color="auto"/>
            <w:left w:val="none" w:sz="0" w:space="0" w:color="auto"/>
            <w:bottom w:val="none" w:sz="0" w:space="0" w:color="auto"/>
            <w:right w:val="none" w:sz="0" w:space="0" w:color="auto"/>
          </w:divBdr>
        </w:div>
        <w:div w:id="1393885582">
          <w:marLeft w:val="0"/>
          <w:marRight w:val="0"/>
          <w:marTop w:val="0"/>
          <w:marBottom w:val="0"/>
          <w:divBdr>
            <w:top w:val="none" w:sz="0" w:space="0" w:color="auto"/>
            <w:left w:val="none" w:sz="0" w:space="0" w:color="auto"/>
            <w:bottom w:val="none" w:sz="0" w:space="0" w:color="auto"/>
            <w:right w:val="none" w:sz="0" w:space="0" w:color="auto"/>
          </w:divBdr>
        </w:div>
      </w:divsChild>
    </w:div>
    <w:div w:id="513767682">
      <w:bodyDiv w:val="1"/>
      <w:marLeft w:val="0"/>
      <w:marRight w:val="0"/>
      <w:marTop w:val="0"/>
      <w:marBottom w:val="0"/>
      <w:divBdr>
        <w:top w:val="none" w:sz="0" w:space="0" w:color="auto"/>
        <w:left w:val="none" w:sz="0" w:space="0" w:color="auto"/>
        <w:bottom w:val="none" w:sz="0" w:space="0" w:color="auto"/>
        <w:right w:val="none" w:sz="0" w:space="0" w:color="auto"/>
      </w:divBdr>
    </w:div>
    <w:div w:id="533347259">
      <w:bodyDiv w:val="1"/>
      <w:marLeft w:val="0"/>
      <w:marRight w:val="0"/>
      <w:marTop w:val="0"/>
      <w:marBottom w:val="0"/>
      <w:divBdr>
        <w:top w:val="none" w:sz="0" w:space="0" w:color="auto"/>
        <w:left w:val="none" w:sz="0" w:space="0" w:color="auto"/>
        <w:bottom w:val="none" w:sz="0" w:space="0" w:color="auto"/>
        <w:right w:val="none" w:sz="0" w:space="0" w:color="auto"/>
      </w:divBdr>
    </w:div>
    <w:div w:id="653219800">
      <w:bodyDiv w:val="1"/>
      <w:marLeft w:val="0"/>
      <w:marRight w:val="0"/>
      <w:marTop w:val="0"/>
      <w:marBottom w:val="0"/>
      <w:divBdr>
        <w:top w:val="none" w:sz="0" w:space="0" w:color="auto"/>
        <w:left w:val="none" w:sz="0" w:space="0" w:color="auto"/>
        <w:bottom w:val="none" w:sz="0" w:space="0" w:color="auto"/>
        <w:right w:val="none" w:sz="0" w:space="0" w:color="auto"/>
      </w:divBdr>
    </w:div>
    <w:div w:id="681861118">
      <w:bodyDiv w:val="1"/>
      <w:marLeft w:val="0"/>
      <w:marRight w:val="0"/>
      <w:marTop w:val="0"/>
      <w:marBottom w:val="0"/>
      <w:divBdr>
        <w:top w:val="none" w:sz="0" w:space="0" w:color="auto"/>
        <w:left w:val="none" w:sz="0" w:space="0" w:color="auto"/>
        <w:bottom w:val="none" w:sz="0" w:space="0" w:color="auto"/>
        <w:right w:val="none" w:sz="0" w:space="0" w:color="auto"/>
      </w:divBdr>
    </w:div>
    <w:div w:id="691297794">
      <w:bodyDiv w:val="1"/>
      <w:marLeft w:val="0"/>
      <w:marRight w:val="0"/>
      <w:marTop w:val="0"/>
      <w:marBottom w:val="0"/>
      <w:divBdr>
        <w:top w:val="none" w:sz="0" w:space="0" w:color="auto"/>
        <w:left w:val="none" w:sz="0" w:space="0" w:color="auto"/>
        <w:bottom w:val="none" w:sz="0" w:space="0" w:color="auto"/>
        <w:right w:val="none" w:sz="0" w:space="0" w:color="auto"/>
      </w:divBdr>
    </w:div>
    <w:div w:id="742065557">
      <w:bodyDiv w:val="1"/>
      <w:marLeft w:val="0"/>
      <w:marRight w:val="0"/>
      <w:marTop w:val="0"/>
      <w:marBottom w:val="0"/>
      <w:divBdr>
        <w:top w:val="none" w:sz="0" w:space="0" w:color="auto"/>
        <w:left w:val="none" w:sz="0" w:space="0" w:color="auto"/>
        <w:bottom w:val="none" w:sz="0" w:space="0" w:color="auto"/>
        <w:right w:val="none" w:sz="0" w:space="0" w:color="auto"/>
      </w:divBdr>
    </w:div>
    <w:div w:id="818545615">
      <w:bodyDiv w:val="1"/>
      <w:marLeft w:val="0"/>
      <w:marRight w:val="0"/>
      <w:marTop w:val="0"/>
      <w:marBottom w:val="0"/>
      <w:divBdr>
        <w:top w:val="none" w:sz="0" w:space="0" w:color="auto"/>
        <w:left w:val="none" w:sz="0" w:space="0" w:color="auto"/>
        <w:bottom w:val="none" w:sz="0" w:space="0" w:color="auto"/>
        <w:right w:val="none" w:sz="0" w:space="0" w:color="auto"/>
      </w:divBdr>
    </w:div>
    <w:div w:id="847793621">
      <w:bodyDiv w:val="1"/>
      <w:marLeft w:val="0"/>
      <w:marRight w:val="0"/>
      <w:marTop w:val="0"/>
      <w:marBottom w:val="0"/>
      <w:divBdr>
        <w:top w:val="none" w:sz="0" w:space="0" w:color="auto"/>
        <w:left w:val="none" w:sz="0" w:space="0" w:color="auto"/>
        <w:bottom w:val="none" w:sz="0" w:space="0" w:color="auto"/>
        <w:right w:val="none" w:sz="0" w:space="0" w:color="auto"/>
      </w:divBdr>
    </w:div>
    <w:div w:id="860050386">
      <w:bodyDiv w:val="1"/>
      <w:marLeft w:val="0"/>
      <w:marRight w:val="0"/>
      <w:marTop w:val="0"/>
      <w:marBottom w:val="0"/>
      <w:divBdr>
        <w:top w:val="none" w:sz="0" w:space="0" w:color="auto"/>
        <w:left w:val="none" w:sz="0" w:space="0" w:color="auto"/>
        <w:bottom w:val="none" w:sz="0" w:space="0" w:color="auto"/>
        <w:right w:val="none" w:sz="0" w:space="0" w:color="auto"/>
      </w:divBdr>
      <w:divsChild>
        <w:div w:id="12465099">
          <w:marLeft w:val="0"/>
          <w:marRight w:val="0"/>
          <w:marTop w:val="0"/>
          <w:marBottom w:val="0"/>
          <w:divBdr>
            <w:top w:val="none" w:sz="0" w:space="0" w:color="auto"/>
            <w:left w:val="none" w:sz="0" w:space="0" w:color="auto"/>
            <w:bottom w:val="none" w:sz="0" w:space="0" w:color="auto"/>
            <w:right w:val="none" w:sz="0" w:space="0" w:color="auto"/>
          </w:divBdr>
        </w:div>
        <w:div w:id="11734901">
          <w:marLeft w:val="0"/>
          <w:marRight w:val="0"/>
          <w:marTop w:val="0"/>
          <w:marBottom w:val="0"/>
          <w:divBdr>
            <w:top w:val="none" w:sz="0" w:space="0" w:color="auto"/>
            <w:left w:val="none" w:sz="0" w:space="0" w:color="auto"/>
            <w:bottom w:val="none" w:sz="0" w:space="0" w:color="auto"/>
            <w:right w:val="none" w:sz="0" w:space="0" w:color="auto"/>
          </w:divBdr>
        </w:div>
        <w:div w:id="245454686">
          <w:marLeft w:val="0"/>
          <w:marRight w:val="0"/>
          <w:marTop w:val="0"/>
          <w:marBottom w:val="0"/>
          <w:divBdr>
            <w:top w:val="none" w:sz="0" w:space="0" w:color="auto"/>
            <w:left w:val="none" w:sz="0" w:space="0" w:color="auto"/>
            <w:bottom w:val="none" w:sz="0" w:space="0" w:color="auto"/>
            <w:right w:val="none" w:sz="0" w:space="0" w:color="auto"/>
          </w:divBdr>
        </w:div>
        <w:div w:id="1682203067">
          <w:marLeft w:val="0"/>
          <w:marRight w:val="0"/>
          <w:marTop w:val="0"/>
          <w:marBottom w:val="0"/>
          <w:divBdr>
            <w:top w:val="none" w:sz="0" w:space="0" w:color="auto"/>
            <w:left w:val="none" w:sz="0" w:space="0" w:color="auto"/>
            <w:bottom w:val="none" w:sz="0" w:space="0" w:color="auto"/>
            <w:right w:val="none" w:sz="0" w:space="0" w:color="auto"/>
          </w:divBdr>
        </w:div>
        <w:div w:id="1761678265">
          <w:marLeft w:val="0"/>
          <w:marRight w:val="0"/>
          <w:marTop w:val="0"/>
          <w:marBottom w:val="0"/>
          <w:divBdr>
            <w:top w:val="none" w:sz="0" w:space="0" w:color="auto"/>
            <w:left w:val="none" w:sz="0" w:space="0" w:color="auto"/>
            <w:bottom w:val="none" w:sz="0" w:space="0" w:color="auto"/>
            <w:right w:val="none" w:sz="0" w:space="0" w:color="auto"/>
          </w:divBdr>
        </w:div>
      </w:divsChild>
    </w:div>
    <w:div w:id="959916394">
      <w:bodyDiv w:val="1"/>
      <w:marLeft w:val="0"/>
      <w:marRight w:val="0"/>
      <w:marTop w:val="0"/>
      <w:marBottom w:val="0"/>
      <w:divBdr>
        <w:top w:val="none" w:sz="0" w:space="0" w:color="auto"/>
        <w:left w:val="none" w:sz="0" w:space="0" w:color="auto"/>
        <w:bottom w:val="none" w:sz="0" w:space="0" w:color="auto"/>
        <w:right w:val="none" w:sz="0" w:space="0" w:color="auto"/>
      </w:divBdr>
    </w:div>
    <w:div w:id="978455874">
      <w:bodyDiv w:val="1"/>
      <w:marLeft w:val="0"/>
      <w:marRight w:val="0"/>
      <w:marTop w:val="0"/>
      <w:marBottom w:val="0"/>
      <w:divBdr>
        <w:top w:val="none" w:sz="0" w:space="0" w:color="auto"/>
        <w:left w:val="none" w:sz="0" w:space="0" w:color="auto"/>
        <w:bottom w:val="none" w:sz="0" w:space="0" w:color="auto"/>
        <w:right w:val="none" w:sz="0" w:space="0" w:color="auto"/>
      </w:divBdr>
    </w:div>
    <w:div w:id="984505712">
      <w:bodyDiv w:val="1"/>
      <w:marLeft w:val="0"/>
      <w:marRight w:val="0"/>
      <w:marTop w:val="0"/>
      <w:marBottom w:val="0"/>
      <w:divBdr>
        <w:top w:val="none" w:sz="0" w:space="0" w:color="auto"/>
        <w:left w:val="none" w:sz="0" w:space="0" w:color="auto"/>
        <w:bottom w:val="none" w:sz="0" w:space="0" w:color="auto"/>
        <w:right w:val="none" w:sz="0" w:space="0" w:color="auto"/>
      </w:divBdr>
    </w:div>
    <w:div w:id="1003629405">
      <w:bodyDiv w:val="1"/>
      <w:marLeft w:val="0"/>
      <w:marRight w:val="0"/>
      <w:marTop w:val="0"/>
      <w:marBottom w:val="0"/>
      <w:divBdr>
        <w:top w:val="none" w:sz="0" w:space="0" w:color="auto"/>
        <w:left w:val="none" w:sz="0" w:space="0" w:color="auto"/>
        <w:bottom w:val="none" w:sz="0" w:space="0" w:color="auto"/>
        <w:right w:val="none" w:sz="0" w:space="0" w:color="auto"/>
      </w:divBdr>
    </w:div>
    <w:div w:id="1020162596">
      <w:bodyDiv w:val="1"/>
      <w:marLeft w:val="0"/>
      <w:marRight w:val="0"/>
      <w:marTop w:val="0"/>
      <w:marBottom w:val="0"/>
      <w:divBdr>
        <w:top w:val="none" w:sz="0" w:space="0" w:color="auto"/>
        <w:left w:val="none" w:sz="0" w:space="0" w:color="auto"/>
        <w:bottom w:val="none" w:sz="0" w:space="0" w:color="auto"/>
        <w:right w:val="none" w:sz="0" w:space="0" w:color="auto"/>
      </w:divBdr>
    </w:div>
    <w:div w:id="1024479710">
      <w:bodyDiv w:val="1"/>
      <w:marLeft w:val="0"/>
      <w:marRight w:val="0"/>
      <w:marTop w:val="0"/>
      <w:marBottom w:val="0"/>
      <w:divBdr>
        <w:top w:val="none" w:sz="0" w:space="0" w:color="auto"/>
        <w:left w:val="none" w:sz="0" w:space="0" w:color="auto"/>
        <w:bottom w:val="none" w:sz="0" w:space="0" w:color="auto"/>
        <w:right w:val="none" w:sz="0" w:space="0" w:color="auto"/>
      </w:divBdr>
    </w:div>
    <w:div w:id="1168062832">
      <w:bodyDiv w:val="1"/>
      <w:marLeft w:val="0"/>
      <w:marRight w:val="0"/>
      <w:marTop w:val="0"/>
      <w:marBottom w:val="0"/>
      <w:divBdr>
        <w:top w:val="none" w:sz="0" w:space="0" w:color="auto"/>
        <w:left w:val="none" w:sz="0" w:space="0" w:color="auto"/>
        <w:bottom w:val="none" w:sz="0" w:space="0" w:color="auto"/>
        <w:right w:val="none" w:sz="0" w:space="0" w:color="auto"/>
      </w:divBdr>
    </w:div>
    <w:div w:id="1191844211">
      <w:bodyDiv w:val="1"/>
      <w:marLeft w:val="0"/>
      <w:marRight w:val="0"/>
      <w:marTop w:val="0"/>
      <w:marBottom w:val="0"/>
      <w:divBdr>
        <w:top w:val="none" w:sz="0" w:space="0" w:color="auto"/>
        <w:left w:val="none" w:sz="0" w:space="0" w:color="auto"/>
        <w:bottom w:val="none" w:sz="0" w:space="0" w:color="auto"/>
        <w:right w:val="none" w:sz="0" w:space="0" w:color="auto"/>
      </w:divBdr>
    </w:div>
    <w:div w:id="1257516105">
      <w:bodyDiv w:val="1"/>
      <w:marLeft w:val="0"/>
      <w:marRight w:val="0"/>
      <w:marTop w:val="0"/>
      <w:marBottom w:val="0"/>
      <w:divBdr>
        <w:top w:val="none" w:sz="0" w:space="0" w:color="auto"/>
        <w:left w:val="none" w:sz="0" w:space="0" w:color="auto"/>
        <w:bottom w:val="none" w:sz="0" w:space="0" w:color="auto"/>
        <w:right w:val="none" w:sz="0" w:space="0" w:color="auto"/>
      </w:divBdr>
    </w:div>
    <w:div w:id="1291715740">
      <w:bodyDiv w:val="1"/>
      <w:marLeft w:val="0"/>
      <w:marRight w:val="0"/>
      <w:marTop w:val="0"/>
      <w:marBottom w:val="0"/>
      <w:divBdr>
        <w:top w:val="none" w:sz="0" w:space="0" w:color="auto"/>
        <w:left w:val="none" w:sz="0" w:space="0" w:color="auto"/>
        <w:bottom w:val="none" w:sz="0" w:space="0" w:color="auto"/>
        <w:right w:val="none" w:sz="0" w:space="0" w:color="auto"/>
      </w:divBdr>
    </w:div>
    <w:div w:id="1363703629">
      <w:bodyDiv w:val="1"/>
      <w:marLeft w:val="0"/>
      <w:marRight w:val="0"/>
      <w:marTop w:val="0"/>
      <w:marBottom w:val="0"/>
      <w:divBdr>
        <w:top w:val="none" w:sz="0" w:space="0" w:color="auto"/>
        <w:left w:val="none" w:sz="0" w:space="0" w:color="auto"/>
        <w:bottom w:val="none" w:sz="0" w:space="0" w:color="auto"/>
        <w:right w:val="none" w:sz="0" w:space="0" w:color="auto"/>
      </w:divBdr>
    </w:div>
    <w:div w:id="1403067278">
      <w:bodyDiv w:val="1"/>
      <w:marLeft w:val="0"/>
      <w:marRight w:val="0"/>
      <w:marTop w:val="0"/>
      <w:marBottom w:val="0"/>
      <w:divBdr>
        <w:top w:val="none" w:sz="0" w:space="0" w:color="auto"/>
        <w:left w:val="none" w:sz="0" w:space="0" w:color="auto"/>
        <w:bottom w:val="none" w:sz="0" w:space="0" w:color="auto"/>
        <w:right w:val="none" w:sz="0" w:space="0" w:color="auto"/>
      </w:divBdr>
    </w:div>
    <w:div w:id="1410466452">
      <w:bodyDiv w:val="1"/>
      <w:marLeft w:val="0"/>
      <w:marRight w:val="0"/>
      <w:marTop w:val="0"/>
      <w:marBottom w:val="0"/>
      <w:divBdr>
        <w:top w:val="none" w:sz="0" w:space="0" w:color="auto"/>
        <w:left w:val="none" w:sz="0" w:space="0" w:color="auto"/>
        <w:bottom w:val="none" w:sz="0" w:space="0" w:color="auto"/>
        <w:right w:val="none" w:sz="0" w:space="0" w:color="auto"/>
      </w:divBdr>
    </w:div>
    <w:div w:id="1428842102">
      <w:bodyDiv w:val="1"/>
      <w:marLeft w:val="0"/>
      <w:marRight w:val="0"/>
      <w:marTop w:val="0"/>
      <w:marBottom w:val="0"/>
      <w:divBdr>
        <w:top w:val="none" w:sz="0" w:space="0" w:color="auto"/>
        <w:left w:val="none" w:sz="0" w:space="0" w:color="auto"/>
        <w:bottom w:val="none" w:sz="0" w:space="0" w:color="auto"/>
        <w:right w:val="none" w:sz="0" w:space="0" w:color="auto"/>
      </w:divBdr>
    </w:div>
    <w:div w:id="1448888190">
      <w:bodyDiv w:val="1"/>
      <w:marLeft w:val="0"/>
      <w:marRight w:val="0"/>
      <w:marTop w:val="0"/>
      <w:marBottom w:val="0"/>
      <w:divBdr>
        <w:top w:val="none" w:sz="0" w:space="0" w:color="auto"/>
        <w:left w:val="none" w:sz="0" w:space="0" w:color="auto"/>
        <w:bottom w:val="none" w:sz="0" w:space="0" w:color="auto"/>
        <w:right w:val="none" w:sz="0" w:space="0" w:color="auto"/>
      </w:divBdr>
      <w:divsChild>
        <w:div w:id="817913852">
          <w:marLeft w:val="0"/>
          <w:marRight w:val="0"/>
          <w:marTop w:val="0"/>
          <w:marBottom w:val="0"/>
          <w:divBdr>
            <w:top w:val="none" w:sz="0" w:space="0" w:color="auto"/>
            <w:left w:val="none" w:sz="0" w:space="0" w:color="auto"/>
            <w:bottom w:val="none" w:sz="0" w:space="0" w:color="auto"/>
            <w:right w:val="none" w:sz="0" w:space="0" w:color="auto"/>
          </w:divBdr>
        </w:div>
        <w:div w:id="1589536524">
          <w:marLeft w:val="0"/>
          <w:marRight w:val="0"/>
          <w:marTop w:val="0"/>
          <w:marBottom w:val="0"/>
          <w:divBdr>
            <w:top w:val="none" w:sz="0" w:space="0" w:color="auto"/>
            <w:left w:val="none" w:sz="0" w:space="0" w:color="auto"/>
            <w:bottom w:val="none" w:sz="0" w:space="0" w:color="auto"/>
            <w:right w:val="none" w:sz="0" w:space="0" w:color="auto"/>
          </w:divBdr>
        </w:div>
        <w:div w:id="1892300363">
          <w:marLeft w:val="0"/>
          <w:marRight w:val="0"/>
          <w:marTop w:val="0"/>
          <w:marBottom w:val="0"/>
          <w:divBdr>
            <w:top w:val="none" w:sz="0" w:space="0" w:color="auto"/>
            <w:left w:val="none" w:sz="0" w:space="0" w:color="auto"/>
            <w:bottom w:val="none" w:sz="0" w:space="0" w:color="auto"/>
            <w:right w:val="none" w:sz="0" w:space="0" w:color="auto"/>
          </w:divBdr>
        </w:div>
        <w:div w:id="2045127979">
          <w:marLeft w:val="0"/>
          <w:marRight w:val="0"/>
          <w:marTop w:val="0"/>
          <w:marBottom w:val="0"/>
          <w:divBdr>
            <w:top w:val="none" w:sz="0" w:space="0" w:color="auto"/>
            <w:left w:val="none" w:sz="0" w:space="0" w:color="auto"/>
            <w:bottom w:val="none" w:sz="0" w:space="0" w:color="auto"/>
            <w:right w:val="none" w:sz="0" w:space="0" w:color="auto"/>
          </w:divBdr>
        </w:div>
        <w:div w:id="1419517890">
          <w:marLeft w:val="0"/>
          <w:marRight w:val="0"/>
          <w:marTop w:val="0"/>
          <w:marBottom w:val="0"/>
          <w:divBdr>
            <w:top w:val="none" w:sz="0" w:space="0" w:color="auto"/>
            <w:left w:val="none" w:sz="0" w:space="0" w:color="auto"/>
            <w:bottom w:val="none" w:sz="0" w:space="0" w:color="auto"/>
            <w:right w:val="none" w:sz="0" w:space="0" w:color="auto"/>
          </w:divBdr>
        </w:div>
        <w:div w:id="1771464483">
          <w:marLeft w:val="0"/>
          <w:marRight w:val="0"/>
          <w:marTop w:val="0"/>
          <w:marBottom w:val="0"/>
          <w:divBdr>
            <w:top w:val="none" w:sz="0" w:space="0" w:color="auto"/>
            <w:left w:val="none" w:sz="0" w:space="0" w:color="auto"/>
            <w:bottom w:val="none" w:sz="0" w:space="0" w:color="auto"/>
            <w:right w:val="none" w:sz="0" w:space="0" w:color="auto"/>
          </w:divBdr>
        </w:div>
        <w:div w:id="1121680910">
          <w:marLeft w:val="0"/>
          <w:marRight w:val="0"/>
          <w:marTop w:val="0"/>
          <w:marBottom w:val="0"/>
          <w:divBdr>
            <w:top w:val="none" w:sz="0" w:space="0" w:color="auto"/>
            <w:left w:val="none" w:sz="0" w:space="0" w:color="auto"/>
            <w:bottom w:val="none" w:sz="0" w:space="0" w:color="auto"/>
            <w:right w:val="none" w:sz="0" w:space="0" w:color="auto"/>
          </w:divBdr>
        </w:div>
        <w:div w:id="268244949">
          <w:marLeft w:val="0"/>
          <w:marRight w:val="0"/>
          <w:marTop w:val="0"/>
          <w:marBottom w:val="0"/>
          <w:divBdr>
            <w:top w:val="none" w:sz="0" w:space="0" w:color="auto"/>
            <w:left w:val="none" w:sz="0" w:space="0" w:color="auto"/>
            <w:bottom w:val="none" w:sz="0" w:space="0" w:color="auto"/>
            <w:right w:val="none" w:sz="0" w:space="0" w:color="auto"/>
          </w:divBdr>
        </w:div>
      </w:divsChild>
    </w:div>
    <w:div w:id="1473061605">
      <w:bodyDiv w:val="1"/>
      <w:marLeft w:val="0"/>
      <w:marRight w:val="0"/>
      <w:marTop w:val="0"/>
      <w:marBottom w:val="0"/>
      <w:divBdr>
        <w:top w:val="none" w:sz="0" w:space="0" w:color="auto"/>
        <w:left w:val="none" w:sz="0" w:space="0" w:color="auto"/>
        <w:bottom w:val="none" w:sz="0" w:space="0" w:color="auto"/>
        <w:right w:val="none" w:sz="0" w:space="0" w:color="auto"/>
      </w:divBdr>
    </w:div>
    <w:div w:id="1545170224">
      <w:bodyDiv w:val="1"/>
      <w:marLeft w:val="0"/>
      <w:marRight w:val="0"/>
      <w:marTop w:val="0"/>
      <w:marBottom w:val="0"/>
      <w:divBdr>
        <w:top w:val="none" w:sz="0" w:space="0" w:color="auto"/>
        <w:left w:val="none" w:sz="0" w:space="0" w:color="auto"/>
        <w:bottom w:val="none" w:sz="0" w:space="0" w:color="auto"/>
        <w:right w:val="none" w:sz="0" w:space="0" w:color="auto"/>
      </w:divBdr>
    </w:div>
    <w:div w:id="1586920423">
      <w:bodyDiv w:val="1"/>
      <w:marLeft w:val="0"/>
      <w:marRight w:val="0"/>
      <w:marTop w:val="0"/>
      <w:marBottom w:val="0"/>
      <w:divBdr>
        <w:top w:val="none" w:sz="0" w:space="0" w:color="auto"/>
        <w:left w:val="none" w:sz="0" w:space="0" w:color="auto"/>
        <w:bottom w:val="none" w:sz="0" w:space="0" w:color="auto"/>
        <w:right w:val="none" w:sz="0" w:space="0" w:color="auto"/>
      </w:divBdr>
    </w:div>
    <w:div w:id="1674724987">
      <w:bodyDiv w:val="1"/>
      <w:marLeft w:val="0"/>
      <w:marRight w:val="0"/>
      <w:marTop w:val="0"/>
      <w:marBottom w:val="0"/>
      <w:divBdr>
        <w:top w:val="none" w:sz="0" w:space="0" w:color="auto"/>
        <w:left w:val="none" w:sz="0" w:space="0" w:color="auto"/>
        <w:bottom w:val="none" w:sz="0" w:space="0" w:color="auto"/>
        <w:right w:val="none" w:sz="0" w:space="0" w:color="auto"/>
      </w:divBdr>
    </w:div>
    <w:div w:id="1676224220">
      <w:bodyDiv w:val="1"/>
      <w:marLeft w:val="0"/>
      <w:marRight w:val="0"/>
      <w:marTop w:val="0"/>
      <w:marBottom w:val="0"/>
      <w:divBdr>
        <w:top w:val="none" w:sz="0" w:space="0" w:color="auto"/>
        <w:left w:val="none" w:sz="0" w:space="0" w:color="auto"/>
        <w:bottom w:val="none" w:sz="0" w:space="0" w:color="auto"/>
        <w:right w:val="none" w:sz="0" w:space="0" w:color="auto"/>
      </w:divBdr>
    </w:div>
    <w:div w:id="1700275486">
      <w:bodyDiv w:val="1"/>
      <w:marLeft w:val="0"/>
      <w:marRight w:val="0"/>
      <w:marTop w:val="0"/>
      <w:marBottom w:val="0"/>
      <w:divBdr>
        <w:top w:val="none" w:sz="0" w:space="0" w:color="auto"/>
        <w:left w:val="none" w:sz="0" w:space="0" w:color="auto"/>
        <w:bottom w:val="none" w:sz="0" w:space="0" w:color="auto"/>
        <w:right w:val="none" w:sz="0" w:space="0" w:color="auto"/>
      </w:divBdr>
    </w:div>
    <w:div w:id="1750426711">
      <w:bodyDiv w:val="1"/>
      <w:marLeft w:val="0"/>
      <w:marRight w:val="0"/>
      <w:marTop w:val="0"/>
      <w:marBottom w:val="0"/>
      <w:divBdr>
        <w:top w:val="none" w:sz="0" w:space="0" w:color="auto"/>
        <w:left w:val="none" w:sz="0" w:space="0" w:color="auto"/>
        <w:bottom w:val="none" w:sz="0" w:space="0" w:color="auto"/>
        <w:right w:val="none" w:sz="0" w:space="0" w:color="auto"/>
      </w:divBdr>
    </w:div>
    <w:div w:id="1817525944">
      <w:bodyDiv w:val="1"/>
      <w:marLeft w:val="0"/>
      <w:marRight w:val="0"/>
      <w:marTop w:val="0"/>
      <w:marBottom w:val="0"/>
      <w:divBdr>
        <w:top w:val="none" w:sz="0" w:space="0" w:color="auto"/>
        <w:left w:val="none" w:sz="0" w:space="0" w:color="auto"/>
        <w:bottom w:val="none" w:sz="0" w:space="0" w:color="auto"/>
        <w:right w:val="none" w:sz="0" w:space="0" w:color="auto"/>
      </w:divBdr>
    </w:div>
    <w:div w:id="1825773729">
      <w:bodyDiv w:val="1"/>
      <w:marLeft w:val="0"/>
      <w:marRight w:val="0"/>
      <w:marTop w:val="0"/>
      <w:marBottom w:val="0"/>
      <w:divBdr>
        <w:top w:val="none" w:sz="0" w:space="0" w:color="auto"/>
        <w:left w:val="none" w:sz="0" w:space="0" w:color="auto"/>
        <w:bottom w:val="none" w:sz="0" w:space="0" w:color="auto"/>
        <w:right w:val="none" w:sz="0" w:space="0" w:color="auto"/>
      </w:divBdr>
    </w:div>
    <w:div w:id="1862163108">
      <w:bodyDiv w:val="1"/>
      <w:marLeft w:val="0"/>
      <w:marRight w:val="0"/>
      <w:marTop w:val="0"/>
      <w:marBottom w:val="0"/>
      <w:divBdr>
        <w:top w:val="none" w:sz="0" w:space="0" w:color="auto"/>
        <w:left w:val="none" w:sz="0" w:space="0" w:color="auto"/>
        <w:bottom w:val="none" w:sz="0" w:space="0" w:color="auto"/>
        <w:right w:val="none" w:sz="0" w:space="0" w:color="auto"/>
      </w:divBdr>
    </w:div>
    <w:div w:id="1886982870">
      <w:bodyDiv w:val="1"/>
      <w:marLeft w:val="0"/>
      <w:marRight w:val="0"/>
      <w:marTop w:val="0"/>
      <w:marBottom w:val="0"/>
      <w:divBdr>
        <w:top w:val="none" w:sz="0" w:space="0" w:color="auto"/>
        <w:left w:val="none" w:sz="0" w:space="0" w:color="auto"/>
        <w:bottom w:val="none" w:sz="0" w:space="0" w:color="auto"/>
        <w:right w:val="none" w:sz="0" w:space="0" w:color="auto"/>
      </w:divBdr>
    </w:div>
    <w:div w:id="1893227243">
      <w:bodyDiv w:val="1"/>
      <w:marLeft w:val="0"/>
      <w:marRight w:val="0"/>
      <w:marTop w:val="0"/>
      <w:marBottom w:val="0"/>
      <w:divBdr>
        <w:top w:val="none" w:sz="0" w:space="0" w:color="auto"/>
        <w:left w:val="none" w:sz="0" w:space="0" w:color="auto"/>
        <w:bottom w:val="none" w:sz="0" w:space="0" w:color="auto"/>
        <w:right w:val="none" w:sz="0" w:space="0" w:color="auto"/>
      </w:divBdr>
    </w:div>
    <w:div w:id="1898081194">
      <w:bodyDiv w:val="1"/>
      <w:marLeft w:val="0"/>
      <w:marRight w:val="0"/>
      <w:marTop w:val="0"/>
      <w:marBottom w:val="0"/>
      <w:divBdr>
        <w:top w:val="none" w:sz="0" w:space="0" w:color="auto"/>
        <w:left w:val="none" w:sz="0" w:space="0" w:color="auto"/>
        <w:bottom w:val="none" w:sz="0" w:space="0" w:color="auto"/>
        <w:right w:val="none" w:sz="0" w:space="0" w:color="auto"/>
      </w:divBdr>
    </w:div>
    <w:div w:id="1987277817">
      <w:bodyDiv w:val="1"/>
      <w:marLeft w:val="0"/>
      <w:marRight w:val="0"/>
      <w:marTop w:val="0"/>
      <w:marBottom w:val="0"/>
      <w:divBdr>
        <w:top w:val="none" w:sz="0" w:space="0" w:color="auto"/>
        <w:left w:val="none" w:sz="0" w:space="0" w:color="auto"/>
        <w:bottom w:val="none" w:sz="0" w:space="0" w:color="auto"/>
        <w:right w:val="none" w:sz="0" w:space="0" w:color="auto"/>
      </w:divBdr>
    </w:div>
    <w:div w:id="1994023718">
      <w:bodyDiv w:val="1"/>
      <w:marLeft w:val="0"/>
      <w:marRight w:val="0"/>
      <w:marTop w:val="0"/>
      <w:marBottom w:val="0"/>
      <w:divBdr>
        <w:top w:val="none" w:sz="0" w:space="0" w:color="auto"/>
        <w:left w:val="none" w:sz="0" w:space="0" w:color="auto"/>
        <w:bottom w:val="none" w:sz="0" w:space="0" w:color="auto"/>
        <w:right w:val="none" w:sz="0" w:space="0" w:color="auto"/>
      </w:divBdr>
      <w:divsChild>
        <w:div w:id="1826898935">
          <w:marLeft w:val="0"/>
          <w:marRight w:val="0"/>
          <w:marTop w:val="0"/>
          <w:marBottom w:val="0"/>
          <w:divBdr>
            <w:top w:val="none" w:sz="0" w:space="0" w:color="auto"/>
            <w:left w:val="none" w:sz="0" w:space="0" w:color="auto"/>
            <w:bottom w:val="none" w:sz="0" w:space="0" w:color="auto"/>
            <w:right w:val="none" w:sz="0" w:space="0" w:color="auto"/>
          </w:divBdr>
        </w:div>
        <w:div w:id="1891763914">
          <w:marLeft w:val="0"/>
          <w:marRight w:val="0"/>
          <w:marTop w:val="0"/>
          <w:marBottom w:val="0"/>
          <w:divBdr>
            <w:top w:val="none" w:sz="0" w:space="0" w:color="auto"/>
            <w:left w:val="none" w:sz="0" w:space="0" w:color="auto"/>
            <w:bottom w:val="none" w:sz="0" w:space="0" w:color="auto"/>
            <w:right w:val="none" w:sz="0" w:space="0" w:color="auto"/>
          </w:divBdr>
        </w:div>
        <w:div w:id="169100736">
          <w:marLeft w:val="0"/>
          <w:marRight w:val="0"/>
          <w:marTop w:val="0"/>
          <w:marBottom w:val="0"/>
          <w:divBdr>
            <w:top w:val="none" w:sz="0" w:space="0" w:color="auto"/>
            <w:left w:val="none" w:sz="0" w:space="0" w:color="auto"/>
            <w:bottom w:val="none" w:sz="0" w:space="0" w:color="auto"/>
            <w:right w:val="none" w:sz="0" w:space="0" w:color="auto"/>
          </w:divBdr>
        </w:div>
        <w:div w:id="1698894035">
          <w:marLeft w:val="0"/>
          <w:marRight w:val="0"/>
          <w:marTop w:val="0"/>
          <w:marBottom w:val="0"/>
          <w:divBdr>
            <w:top w:val="none" w:sz="0" w:space="0" w:color="auto"/>
            <w:left w:val="none" w:sz="0" w:space="0" w:color="auto"/>
            <w:bottom w:val="none" w:sz="0" w:space="0" w:color="auto"/>
            <w:right w:val="none" w:sz="0" w:space="0" w:color="auto"/>
          </w:divBdr>
        </w:div>
        <w:div w:id="1781798797">
          <w:marLeft w:val="0"/>
          <w:marRight w:val="0"/>
          <w:marTop w:val="0"/>
          <w:marBottom w:val="0"/>
          <w:divBdr>
            <w:top w:val="none" w:sz="0" w:space="0" w:color="auto"/>
            <w:left w:val="none" w:sz="0" w:space="0" w:color="auto"/>
            <w:bottom w:val="none" w:sz="0" w:space="0" w:color="auto"/>
            <w:right w:val="none" w:sz="0" w:space="0" w:color="auto"/>
          </w:divBdr>
        </w:div>
        <w:div w:id="2513454">
          <w:marLeft w:val="0"/>
          <w:marRight w:val="0"/>
          <w:marTop w:val="0"/>
          <w:marBottom w:val="0"/>
          <w:divBdr>
            <w:top w:val="none" w:sz="0" w:space="0" w:color="auto"/>
            <w:left w:val="none" w:sz="0" w:space="0" w:color="auto"/>
            <w:bottom w:val="none" w:sz="0" w:space="0" w:color="auto"/>
            <w:right w:val="none" w:sz="0" w:space="0" w:color="auto"/>
          </w:divBdr>
        </w:div>
        <w:div w:id="935017616">
          <w:marLeft w:val="0"/>
          <w:marRight w:val="0"/>
          <w:marTop w:val="0"/>
          <w:marBottom w:val="0"/>
          <w:divBdr>
            <w:top w:val="none" w:sz="0" w:space="0" w:color="auto"/>
            <w:left w:val="none" w:sz="0" w:space="0" w:color="auto"/>
            <w:bottom w:val="none" w:sz="0" w:space="0" w:color="auto"/>
            <w:right w:val="none" w:sz="0" w:space="0" w:color="auto"/>
          </w:divBdr>
        </w:div>
      </w:divsChild>
    </w:div>
    <w:div w:id="2065181712">
      <w:bodyDiv w:val="1"/>
      <w:marLeft w:val="0"/>
      <w:marRight w:val="0"/>
      <w:marTop w:val="0"/>
      <w:marBottom w:val="0"/>
      <w:divBdr>
        <w:top w:val="none" w:sz="0" w:space="0" w:color="auto"/>
        <w:left w:val="none" w:sz="0" w:space="0" w:color="auto"/>
        <w:bottom w:val="none" w:sz="0" w:space="0" w:color="auto"/>
        <w:right w:val="none" w:sz="0" w:space="0" w:color="auto"/>
      </w:divBdr>
    </w:div>
    <w:div w:id="2093770178">
      <w:bodyDiv w:val="1"/>
      <w:marLeft w:val="0"/>
      <w:marRight w:val="0"/>
      <w:marTop w:val="0"/>
      <w:marBottom w:val="0"/>
      <w:divBdr>
        <w:top w:val="none" w:sz="0" w:space="0" w:color="auto"/>
        <w:left w:val="none" w:sz="0" w:space="0" w:color="auto"/>
        <w:bottom w:val="none" w:sz="0" w:space="0" w:color="auto"/>
        <w:right w:val="none" w:sz="0" w:space="0" w:color="auto"/>
      </w:divBdr>
    </w:div>
    <w:div w:id="21275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74F6B-871F-4608-A70F-703209B4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Marukashvili</dc:creator>
  <cp:keywords/>
  <dc:description/>
  <cp:lastModifiedBy>Marina Maisuradze</cp:lastModifiedBy>
  <cp:revision>2</cp:revision>
  <cp:lastPrinted>2019-02-22T13:41:00Z</cp:lastPrinted>
  <dcterms:created xsi:type="dcterms:W3CDTF">2024-02-19T11:59:00Z</dcterms:created>
  <dcterms:modified xsi:type="dcterms:W3CDTF">2024-02-19T11:59:00Z</dcterms:modified>
</cp:coreProperties>
</file>